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D2" w:rsidRPr="00C517FE" w:rsidRDefault="009970D2">
      <w:pPr>
        <w:rPr>
          <w:sz w:val="28"/>
          <w:szCs w:val="28"/>
        </w:rPr>
      </w:pPr>
    </w:p>
    <w:tbl>
      <w:tblPr>
        <w:tblW w:w="9465" w:type="dxa"/>
        <w:tblLook w:val="0000" w:firstRow="0" w:lastRow="0" w:firstColumn="0" w:lastColumn="0" w:noHBand="0" w:noVBand="0"/>
      </w:tblPr>
      <w:tblGrid>
        <w:gridCol w:w="1668"/>
        <w:gridCol w:w="6095"/>
        <w:gridCol w:w="1702"/>
      </w:tblGrid>
      <w:tr w:rsidR="00B767EE" w:rsidRPr="00C517FE" w:rsidTr="00A0585A">
        <w:trPr>
          <w:cantSplit/>
          <w:trHeight w:val="275"/>
        </w:trPr>
        <w:tc>
          <w:tcPr>
            <w:tcW w:w="9465" w:type="dxa"/>
            <w:gridSpan w:val="3"/>
            <w:vAlign w:val="bottom"/>
          </w:tcPr>
          <w:p w:rsidR="00E8164A" w:rsidRPr="00C517FE" w:rsidRDefault="00E8164A">
            <w:pPr>
              <w:jc w:val="center"/>
              <w:rPr>
                <w:sz w:val="28"/>
                <w:szCs w:val="28"/>
              </w:rPr>
            </w:pPr>
            <w:r w:rsidRPr="00C517FE">
              <w:rPr>
                <w:sz w:val="28"/>
                <w:szCs w:val="28"/>
              </w:rPr>
              <w:t xml:space="preserve">Департамент финансов администрации муниципального образования </w:t>
            </w:r>
          </w:p>
          <w:p w:rsidR="00B767EE" w:rsidRPr="00C517FE" w:rsidRDefault="00E8164A">
            <w:pPr>
              <w:jc w:val="center"/>
              <w:rPr>
                <w:sz w:val="28"/>
                <w:szCs w:val="28"/>
              </w:rPr>
            </w:pPr>
            <w:r w:rsidRPr="00C517FE">
              <w:rPr>
                <w:sz w:val="28"/>
                <w:szCs w:val="28"/>
              </w:rPr>
              <w:t>городского округа «Сыктывкар»</w:t>
            </w:r>
          </w:p>
        </w:tc>
      </w:tr>
      <w:tr w:rsidR="00B767EE" w:rsidTr="00A0585A">
        <w:tc>
          <w:tcPr>
            <w:tcW w:w="9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7EE" w:rsidRDefault="00B767EE">
            <w:pPr>
              <w:jc w:val="center"/>
              <w:rPr>
                <w:sz w:val="16"/>
                <w:szCs w:val="16"/>
              </w:rPr>
            </w:pPr>
          </w:p>
        </w:tc>
      </w:tr>
      <w:tr w:rsidR="00B767EE" w:rsidTr="00A0585A">
        <w:tc>
          <w:tcPr>
            <w:tcW w:w="9465" w:type="dxa"/>
            <w:gridSpan w:val="3"/>
          </w:tcPr>
          <w:p w:rsidR="00B767EE" w:rsidRDefault="00B767EE" w:rsidP="00EA2514">
            <w:pPr>
              <w:spacing w:before="240" w:after="240"/>
              <w:jc w:val="center"/>
            </w:pPr>
            <w:r w:rsidRPr="00EA2514">
              <w:rPr>
                <w:b/>
                <w:bCs/>
              </w:rPr>
              <w:t>ПРИКАЗ</w:t>
            </w:r>
          </w:p>
        </w:tc>
      </w:tr>
      <w:tr w:rsidR="00D746FF" w:rsidRPr="00AA493F" w:rsidTr="002649DE">
        <w:trPr>
          <w:trHeight w:val="28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6FF" w:rsidRPr="00A0585A" w:rsidRDefault="00D746FF">
            <w:pPr>
              <w:jc w:val="center"/>
              <w:rPr>
                <w:sz w:val="22"/>
                <w:szCs w:val="22"/>
              </w:rPr>
            </w:pPr>
            <w:r w:rsidRPr="00A0585A">
              <w:rPr>
                <w:sz w:val="22"/>
                <w:szCs w:val="22"/>
              </w:rPr>
              <w:t xml:space="preserve">Дата составления </w:t>
            </w:r>
          </w:p>
        </w:tc>
        <w:tc>
          <w:tcPr>
            <w:tcW w:w="6095" w:type="dxa"/>
            <w:vMerge w:val="restart"/>
          </w:tcPr>
          <w:p w:rsidR="00D746FF" w:rsidRPr="00AA493F" w:rsidRDefault="00D74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6FF" w:rsidRPr="00A0585A" w:rsidRDefault="00D746FF">
            <w:pPr>
              <w:jc w:val="center"/>
              <w:rPr>
                <w:sz w:val="22"/>
                <w:szCs w:val="22"/>
              </w:rPr>
            </w:pPr>
            <w:r w:rsidRPr="00A0585A">
              <w:rPr>
                <w:sz w:val="22"/>
                <w:szCs w:val="22"/>
              </w:rPr>
              <w:t>Номер документа</w:t>
            </w:r>
          </w:p>
        </w:tc>
      </w:tr>
      <w:tr w:rsidR="00D746FF" w:rsidTr="0067079A">
        <w:trPr>
          <w:trHeight w:val="2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F" w:rsidRPr="005A3662" w:rsidRDefault="00536A15" w:rsidP="0067079A">
            <w:pPr>
              <w:jc w:val="center"/>
              <w:rPr>
                <w:sz w:val="28"/>
                <w:szCs w:val="28"/>
              </w:rPr>
            </w:pPr>
            <w:r w:rsidRPr="0067079A">
              <w:rPr>
                <w:szCs w:val="28"/>
              </w:rPr>
              <w:t>06.11.2025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46FF" w:rsidRDefault="00D746FF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FF" w:rsidRPr="005A3662" w:rsidRDefault="00A0585A" w:rsidP="0067079A">
            <w:pPr>
              <w:jc w:val="center"/>
              <w:rPr>
                <w:sz w:val="28"/>
                <w:szCs w:val="28"/>
              </w:rPr>
            </w:pPr>
            <w:r w:rsidRPr="0067079A">
              <w:rPr>
                <w:szCs w:val="28"/>
              </w:rPr>
              <w:t>64</w:t>
            </w:r>
          </w:p>
        </w:tc>
      </w:tr>
      <w:tr w:rsidR="00B767EE" w:rsidRPr="002A424B" w:rsidTr="002649DE">
        <w:tc>
          <w:tcPr>
            <w:tcW w:w="1668" w:type="dxa"/>
          </w:tcPr>
          <w:p w:rsidR="00B767EE" w:rsidRPr="002A424B" w:rsidRDefault="00B767EE" w:rsidP="00CC3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2C7B28" w:rsidRPr="002A424B" w:rsidRDefault="002C7B28" w:rsidP="00CC3286">
            <w:pPr>
              <w:rPr>
                <w:sz w:val="28"/>
                <w:szCs w:val="28"/>
              </w:rPr>
            </w:pPr>
          </w:p>
          <w:p w:rsidR="00DE6D65" w:rsidRPr="00C517FE" w:rsidRDefault="00DE6D65" w:rsidP="00CC3286">
            <w:pPr>
              <w:pStyle w:val="ad"/>
              <w:jc w:val="center"/>
              <w:rPr>
                <w:sz w:val="28"/>
                <w:szCs w:val="28"/>
              </w:rPr>
            </w:pPr>
            <w:r w:rsidRPr="00C517FE">
              <w:rPr>
                <w:sz w:val="28"/>
                <w:szCs w:val="28"/>
              </w:rPr>
              <w:t xml:space="preserve">Об утверждении Порядка уведомления </w:t>
            </w:r>
          </w:p>
          <w:p w:rsidR="00DE6D65" w:rsidRPr="00C517FE" w:rsidRDefault="00DE6D65" w:rsidP="00CC3286">
            <w:pPr>
              <w:pStyle w:val="ad"/>
              <w:jc w:val="center"/>
              <w:rPr>
                <w:sz w:val="28"/>
                <w:szCs w:val="28"/>
              </w:rPr>
            </w:pPr>
            <w:r w:rsidRPr="00C517FE">
              <w:rPr>
                <w:sz w:val="28"/>
                <w:szCs w:val="28"/>
              </w:rPr>
              <w:t>представителя нанимателя (работодателя)</w:t>
            </w:r>
          </w:p>
          <w:p w:rsidR="00DE6D65" w:rsidRPr="00C517FE" w:rsidRDefault="00DE6D65" w:rsidP="00CC3286">
            <w:pPr>
              <w:pStyle w:val="ad"/>
              <w:jc w:val="center"/>
              <w:rPr>
                <w:sz w:val="28"/>
                <w:szCs w:val="28"/>
              </w:rPr>
            </w:pPr>
            <w:r w:rsidRPr="00C517FE">
              <w:rPr>
                <w:sz w:val="28"/>
                <w:szCs w:val="28"/>
              </w:rPr>
              <w:t xml:space="preserve">о фактах обращения в целях склонения </w:t>
            </w:r>
          </w:p>
          <w:p w:rsidR="00B767EE" w:rsidRPr="002A424B" w:rsidRDefault="00DE6D65" w:rsidP="00CC3286">
            <w:pPr>
              <w:pStyle w:val="ad"/>
              <w:jc w:val="center"/>
              <w:rPr>
                <w:sz w:val="28"/>
                <w:szCs w:val="28"/>
              </w:rPr>
            </w:pPr>
            <w:r w:rsidRPr="00C517FE">
              <w:rPr>
                <w:sz w:val="28"/>
                <w:szCs w:val="28"/>
              </w:rPr>
              <w:t>муниципального служащего к совершению коррупционных правонарушений</w:t>
            </w:r>
          </w:p>
        </w:tc>
        <w:tc>
          <w:tcPr>
            <w:tcW w:w="1702" w:type="dxa"/>
          </w:tcPr>
          <w:p w:rsidR="00B767EE" w:rsidRPr="002A424B" w:rsidRDefault="00B767EE" w:rsidP="00CC32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1F70" w:rsidRPr="002A424B" w:rsidRDefault="00C61F70" w:rsidP="00CC3286">
      <w:pPr>
        <w:jc w:val="both"/>
        <w:rPr>
          <w:b/>
          <w:sz w:val="28"/>
          <w:szCs w:val="28"/>
        </w:rPr>
      </w:pPr>
    </w:p>
    <w:p w:rsidR="00562BD7" w:rsidRPr="00B554C4" w:rsidRDefault="00A83475" w:rsidP="00CC3286">
      <w:pPr>
        <w:pStyle w:val="ConsPlusNormal"/>
        <w:ind w:firstLine="567"/>
        <w:jc w:val="both"/>
      </w:pPr>
      <w:r w:rsidRPr="00D5199E">
        <w:t xml:space="preserve">Руководствуясь частью 5 статьи 9 Федерального закона от 25.12.2008 </w:t>
      </w:r>
      <w:r w:rsidR="00C517FE">
        <w:t xml:space="preserve">   </w:t>
      </w:r>
      <w:r w:rsidRPr="00D5199E">
        <w:t>№ 273-ФЗ «О противодействии коррупции»</w:t>
      </w:r>
      <w:r w:rsidR="007B1A91">
        <w:rPr>
          <w:rFonts w:eastAsia="Calibri"/>
        </w:rPr>
        <w:t>,</w:t>
      </w:r>
      <w:r>
        <w:rPr>
          <w:rFonts w:eastAsia="Calibri"/>
        </w:rPr>
        <w:t xml:space="preserve"> постановлением </w:t>
      </w:r>
      <w:r w:rsidR="005916B3">
        <w:rPr>
          <w:rFonts w:eastAsia="Calibri"/>
        </w:rPr>
        <w:t>администрации МО ГО «Сыктывкар»</w:t>
      </w:r>
      <w:r w:rsidR="00B44815">
        <w:rPr>
          <w:rFonts w:eastAsia="Calibri"/>
        </w:rPr>
        <w:t xml:space="preserve"> </w:t>
      </w:r>
      <w:r w:rsidR="005916B3">
        <w:rPr>
          <w:rFonts w:eastAsia="Calibri"/>
        </w:rPr>
        <w:t xml:space="preserve">от 29.01.2019 № 1/230 </w:t>
      </w:r>
      <w:r>
        <w:rPr>
          <w:rFonts w:eastAsia="Calibri"/>
        </w:rPr>
        <w:t>«</w:t>
      </w:r>
      <w:r w:rsidRPr="00A83475">
        <w:rPr>
          <w:rFonts w:eastAsia="Calibri"/>
        </w:rPr>
        <w:t>Об утверждении Порядка уведомления представителя нанимателя (работодателя)</w:t>
      </w:r>
      <w:r>
        <w:rPr>
          <w:rFonts w:eastAsia="Calibri"/>
        </w:rPr>
        <w:t xml:space="preserve"> </w:t>
      </w:r>
      <w:r w:rsidRPr="00A83475">
        <w:rPr>
          <w:rFonts w:eastAsia="Calibri"/>
        </w:rPr>
        <w:t>о фактах обращения в целях склонения муниципального служащего к совершению коррупционных правонарушений</w:t>
      </w:r>
      <w:r>
        <w:rPr>
          <w:rFonts w:eastAsia="Calibri"/>
        </w:rPr>
        <w:t>»,</w:t>
      </w:r>
    </w:p>
    <w:p w:rsidR="007B1A91" w:rsidRDefault="007B1A91" w:rsidP="00CC3286">
      <w:pPr>
        <w:ind w:firstLine="567"/>
        <w:rPr>
          <w:b/>
          <w:sz w:val="28"/>
          <w:szCs w:val="28"/>
        </w:rPr>
      </w:pPr>
    </w:p>
    <w:p w:rsidR="00C517FE" w:rsidRPr="00C517FE" w:rsidRDefault="00B01542" w:rsidP="00CC3286">
      <w:pPr>
        <w:ind w:firstLine="567"/>
        <w:rPr>
          <w:b/>
          <w:sz w:val="28"/>
          <w:szCs w:val="28"/>
        </w:rPr>
      </w:pPr>
      <w:r w:rsidRPr="00B554C4">
        <w:rPr>
          <w:b/>
          <w:sz w:val="28"/>
          <w:szCs w:val="28"/>
        </w:rPr>
        <w:t>ПРИКАЗЫВАЮ:</w:t>
      </w:r>
    </w:p>
    <w:p w:rsidR="00A639D9" w:rsidRPr="000239A8" w:rsidRDefault="00A639D9" w:rsidP="00CC3286">
      <w:pPr>
        <w:ind w:firstLine="709"/>
        <w:jc w:val="both"/>
        <w:outlineLvl w:val="0"/>
        <w:rPr>
          <w:sz w:val="28"/>
          <w:szCs w:val="28"/>
        </w:rPr>
      </w:pPr>
      <w:r w:rsidRPr="000239A8">
        <w:rPr>
          <w:sz w:val="28"/>
          <w:szCs w:val="28"/>
        </w:rPr>
        <w:t xml:space="preserve">1. Утвердить </w:t>
      </w:r>
      <w:r>
        <w:rPr>
          <w:bCs/>
          <w:kern w:val="36"/>
          <w:sz w:val="28"/>
          <w:szCs w:val="28"/>
        </w:rPr>
        <w:t xml:space="preserve">Порядок </w:t>
      </w:r>
      <w:r w:rsidRPr="000239A8">
        <w:rPr>
          <w:bCs/>
          <w:kern w:val="36"/>
          <w:sz w:val="28"/>
          <w:szCs w:val="28"/>
        </w:rPr>
        <w:t>уведомлени</w:t>
      </w:r>
      <w:r>
        <w:rPr>
          <w:bCs/>
          <w:kern w:val="36"/>
          <w:sz w:val="28"/>
          <w:szCs w:val="28"/>
        </w:rPr>
        <w:t>я</w:t>
      </w:r>
      <w:r w:rsidRPr="000239A8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>представителя нанимателя</w:t>
      </w:r>
      <w:r w:rsidRPr="000239A8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(работодателя) </w:t>
      </w:r>
      <w:r w:rsidRPr="000239A8">
        <w:rPr>
          <w:bCs/>
          <w:kern w:val="36"/>
          <w:sz w:val="28"/>
          <w:szCs w:val="28"/>
        </w:rPr>
        <w:t xml:space="preserve">о </w:t>
      </w:r>
      <w:r>
        <w:rPr>
          <w:bCs/>
          <w:kern w:val="36"/>
          <w:sz w:val="28"/>
          <w:szCs w:val="28"/>
        </w:rPr>
        <w:t>фактах обращения в целях склонения муниципального служащего к совершению коррупционных правонарушений</w:t>
      </w:r>
      <w:r w:rsidRPr="000239A8">
        <w:rPr>
          <w:sz w:val="28"/>
          <w:szCs w:val="28"/>
        </w:rPr>
        <w:t xml:space="preserve"> согласно приложению.</w:t>
      </w:r>
    </w:p>
    <w:p w:rsidR="005916B3" w:rsidRPr="005916B3" w:rsidRDefault="005916B3" w:rsidP="00CC3286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16B3">
        <w:rPr>
          <w:sz w:val="28"/>
          <w:szCs w:val="28"/>
        </w:rPr>
        <w:t>. Признать утратившим силу приказ Департамента финансов от 29.01.2019 № 10</w:t>
      </w:r>
      <w:r w:rsidR="00C344D6">
        <w:rPr>
          <w:sz w:val="28"/>
          <w:szCs w:val="28"/>
        </w:rPr>
        <w:t xml:space="preserve"> «</w:t>
      </w:r>
      <w:r w:rsidR="00C344D6" w:rsidRPr="00C517FE">
        <w:rPr>
          <w:sz w:val="28"/>
          <w:szCs w:val="28"/>
        </w:rPr>
        <w:t>Об утверждении Порядка уведомления представителя нанимателя (работодателя)</w:t>
      </w:r>
      <w:r w:rsidR="00C344D6">
        <w:rPr>
          <w:sz w:val="28"/>
          <w:szCs w:val="28"/>
        </w:rPr>
        <w:t xml:space="preserve"> </w:t>
      </w:r>
      <w:r w:rsidR="00C344D6" w:rsidRPr="00C517FE">
        <w:rPr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  <w:r w:rsidR="00C82531">
        <w:rPr>
          <w:sz w:val="28"/>
          <w:szCs w:val="28"/>
        </w:rPr>
        <w:t>»</w:t>
      </w:r>
      <w:r w:rsidRPr="005916B3">
        <w:rPr>
          <w:sz w:val="28"/>
          <w:szCs w:val="28"/>
        </w:rPr>
        <w:t xml:space="preserve">, </w:t>
      </w:r>
      <w:r w:rsidR="00C82531">
        <w:rPr>
          <w:sz w:val="28"/>
          <w:szCs w:val="28"/>
        </w:rPr>
        <w:t xml:space="preserve"> </w:t>
      </w:r>
      <w:r w:rsidRPr="005916B3">
        <w:rPr>
          <w:sz w:val="28"/>
          <w:szCs w:val="28"/>
        </w:rPr>
        <w:t xml:space="preserve">пункт 1 приказа </w:t>
      </w:r>
      <w:r w:rsidR="00CC3286">
        <w:rPr>
          <w:sz w:val="28"/>
          <w:szCs w:val="28"/>
        </w:rPr>
        <w:t xml:space="preserve">Департамента финансов </w:t>
      </w:r>
      <w:r w:rsidRPr="005916B3">
        <w:rPr>
          <w:sz w:val="28"/>
          <w:szCs w:val="28"/>
        </w:rPr>
        <w:t xml:space="preserve">от 21.02.2019 </w:t>
      </w:r>
      <w:r w:rsidR="00D84A7D">
        <w:rPr>
          <w:sz w:val="28"/>
          <w:szCs w:val="28"/>
        </w:rPr>
        <w:t xml:space="preserve">  </w:t>
      </w:r>
      <w:r w:rsidRPr="005916B3">
        <w:rPr>
          <w:sz w:val="28"/>
          <w:szCs w:val="28"/>
        </w:rPr>
        <w:t>№ 21</w:t>
      </w:r>
      <w:r w:rsidR="00CC3286">
        <w:rPr>
          <w:sz w:val="28"/>
          <w:szCs w:val="28"/>
        </w:rPr>
        <w:t xml:space="preserve"> «О внесении изменений в некоторые приказы Департамента финансов»</w:t>
      </w:r>
      <w:r w:rsidR="00C344D6">
        <w:rPr>
          <w:sz w:val="28"/>
          <w:szCs w:val="28"/>
        </w:rPr>
        <w:t>.</w:t>
      </w:r>
    </w:p>
    <w:p w:rsidR="00CE4D72" w:rsidRDefault="005916B3" w:rsidP="00CC3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D72">
        <w:rPr>
          <w:sz w:val="28"/>
          <w:szCs w:val="28"/>
        </w:rPr>
        <w:t>. Отделу правовой и кадровой работы обеспечить доведения настоящего приказа до муниципальных служащих Департамента финансов администрации МО ГО «Сыктывкар»</w:t>
      </w:r>
      <w:r w:rsidR="00C344D6">
        <w:rPr>
          <w:sz w:val="28"/>
          <w:szCs w:val="28"/>
        </w:rPr>
        <w:t xml:space="preserve"> по системе электронного документооборота и разместить в информационной – коммуникационной сети </w:t>
      </w:r>
      <w:r w:rsidR="00C82531">
        <w:rPr>
          <w:sz w:val="28"/>
          <w:szCs w:val="28"/>
        </w:rPr>
        <w:t>И</w:t>
      </w:r>
      <w:r w:rsidR="00C344D6">
        <w:rPr>
          <w:sz w:val="28"/>
          <w:szCs w:val="28"/>
        </w:rPr>
        <w:t xml:space="preserve">нтернет по адресу: </w:t>
      </w:r>
      <w:hyperlink r:id="rId9" w:history="1">
        <w:r w:rsidR="002F4235" w:rsidRPr="00B01370">
          <w:rPr>
            <w:rStyle w:val="af"/>
            <w:sz w:val="28"/>
            <w:szCs w:val="28"/>
          </w:rPr>
          <w:t>https://сыктывкар.рф/administration/departament-finansov/protivodeystvie-korruptsii/</w:t>
        </w:r>
      </w:hyperlink>
      <w:r w:rsidR="002F4235">
        <w:rPr>
          <w:sz w:val="28"/>
          <w:szCs w:val="28"/>
        </w:rPr>
        <w:t>.</w:t>
      </w:r>
    </w:p>
    <w:p w:rsidR="002F4235" w:rsidRDefault="002F4235" w:rsidP="00CC3286">
      <w:pPr>
        <w:ind w:firstLine="709"/>
        <w:jc w:val="both"/>
        <w:rPr>
          <w:sz w:val="28"/>
          <w:szCs w:val="28"/>
        </w:rPr>
      </w:pPr>
    </w:p>
    <w:p w:rsidR="00783380" w:rsidRPr="00A96113" w:rsidRDefault="00783380" w:rsidP="00CC3286">
      <w:pPr>
        <w:rPr>
          <w:sz w:val="28"/>
          <w:szCs w:val="28"/>
        </w:rPr>
      </w:pPr>
    </w:p>
    <w:p w:rsidR="00CC3286" w:rsidRDefault="00CC3286" w:rsidP="00A96113">
      <w:pPr>
        <w:rPr>
          <w:sz w:val="28"/>
          <w:szCs w:val="28"/>
        </w:rPr>
      </w:pPr>
    </w:p>
    <w:p w:rsidR="00A96113" w:rsidRPr="00A96113" w:rsidRDefault="009970D2" w:rsidP="00A9611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96113" w:rsidRPr="00A96113">
        <w:rPr>
          <w:sz w:val="28"/>
          <w:szCs w:val="28"/>
        </w:rPr>
        <w:t xml:space="preserve">ачальник Департамента финансов                                   </w:t>
      </w:r>
      <w:r w:rsidR="00A96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Н.И. Ладанова</w:t>
      </w:r>
    </w:p>
    <w:p w:rsidR="00CF5095" w:rsidRPr="00C517FE" w:rsidRDefault="002F7CB1" w:rsidP="00C517FE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CF5095" w:rsidRPr="002F7CB1">
        <w:rPr>
          <w:sz w:val="28"/>
        </w:rPr>
        <w:lastRenderedPageBreak/>
        <w:t>Приложение</w:t>
      </w:r>
    </w:p>
    <w:p w:rsidR="002F7CB1" w:rsidRDefault="00CF5095" w:rsidP="00BF1DEF">
      <w:pPr>
        <w:tabs>
          <w:tab w:val="left" w:pos="709"/>
        </w:tabs>
        <w:ind w:firstLine="567"/>
        <w:jc w:val="right"/>
        <w:rPr>
          <w:sz w:val="28"/>
        </w:rPr>
      </w:pPr>
      <w:r w:rsidRPr="002F7CB1">
        <w:rPr>
          <w:sz w:val="28"/>
        </w:rPr>
        <w:t xml:space="preserve">к </w:t>
      </w:r>
      <w:r w:rsidR="002F7CB1">
        <w:rPr>
          <w:sz w:val="28"/>
        </w:rPr>
        <w:t>приказу Департамента финансов</w:t>
      </w:r>
    </w:p>
    <w:p w:rsidR="00CF5095" w:rsidRPr="002F7CB1" w:rsidRDefault="00CF5095" w:rsidP="00CF5095">
      <w:pPr>
        <w:ind w:firstLine="567"/>
        <w:jc w:val="right"/>
        <w:rPr>
          <w:sz w:val="28"/>
        </w:rPr>
      </w:pPr>
      <w:r w:rsidRPr="002F7CB1">
        <w:rPr>
          <w:sz w:val="28"/>
        </w:rPr>
        <w:t>администрации</w:t>
      </w:r>
      <w:r w:rsidR="002F7CB1">
        <w:rPr>
          <w:sz w:val="28"/>
        </w:rPr>
        <w:t xml:space="preserve"> </w:t>
      </w:r>
      <w:r w:rsidRPr="002F7CB1">
        <w:rPr>
          <w:sz w:val="28"/>
        </w:rPr>
        <w:t>МО ГО «Сыктывкар»</w:t>
      </w:r>
    </w:p>
    <w:p w:rsidR="00CF5095" w:rsidRPr="002F7CB1" w:rsidRDefault="002F7CB1" w:rsidP="00CF5095">
      <w:pPr>
        <w:pStyle w:val="ConsPlusNormal"/>
        <w:ind w:firstLine="567"/>
        <w:jc w:val="right"/>
        <w:outlineLvl w:val="0"/>
        <w:rPr>
          <w:szCs w:val="24"/>
        </w:rPr>
      </w:pPr>
      <w:r>
        <w:rPr>
          <w:szCs w:val="24"/>
        </w:rPr>
        <w:t xml:space="preserve">от </w:t>
      </w:r>
      <w:r w:rsidR="00C517FE">
        <w:rPr>
          <w:szCs w:val="24"/>
        </w:rPr>
        <w:t>06.11.2025</w:t>
      </w:r>
      <w:r w:rsidR="00CF5095" w:rsidRPr="002F7CB1">
        <w:rPr>
          <w:szCs w:val="24"/>
        </w:rPr>
        <w:t xml:space="preserve"> №</w:t>
      </w:r>
      <w:r w:rsidR="00C517FE">
        <w:rPr>
          <w:szCs w:val="24"/>
        </w:rPr>
        <w:t xml:space="preserve"> 64</w:t>
      </w:r>
      <w:r w:rsidR="00CF5095" w:rsidRPr="002F7CB1">
        <w:rPr>
          <w:szCs w:val="24"/>
        </w:rPr>
        <w:t xml:space="preserve"> </w:t>
      </w:r>
      <w:r w:rsidR="00C517FE">
        <w:rPr>
          <w:szCs w:val="24"/>
        </w:rPr>
        <w:t xml:space="preserve"> </w:t>
      </w:r>
    </w:p>
    <w:p w:rsidR="00CF5095" w:rsidRDefault="00CF5095" w:rsidP="00CF5095">
      <w:pPr>
        <w:pStyle w:val="ConsPlusNormal"/>
        <w:ind w:firstLine="567"/>
        <w:jc w:val="right"/>
        <w:outlineLvl w:val="0"/>
      </w:pPr>
    </w:p>
    <w:p w:rsidR="006A446F" w:rsidRPr="008301F4" w:rsidRDefault="006A446F" w:rsidP="006A44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1F4">
        <w:rPr>
          <w:rFonts w:ascii="Times New Roman" w:hAnsi="Times New Roman" w:cs="Times New Roman"/>
          <w:sz w:val="28"/>
          <w:szCs w:val="28"/>
        </w:rPr>
        <w:t>Порядок</w:t>
      </w:r>
    </w:p>
    <w:p w:rsidR="006A446F" w:rsidRPr="008301F4" w:rsidRDefault="006A446F" w:rsidP="006A44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1F4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</w:t>
      </w:r>
    </w:p>
    <w:p w:rsidR="006A446F" w:rsidRPr="008301F4" w:rsidRDefault="006A446F" w:rsidP="006A44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1F4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муниципального служащего</w:t>
      </w:r>
    </w:p>
    <w:p w:rsidR="006A446F" w:rsidRPr="008301F4" w:rsidRDefault="006A446F" w:rsidP="006A44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1F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6A446F" w:rsidRPr="008301F4" w:rsidRDefault="006A446F" w:rsidP="006A446F">
      <w:pPr>
        <w:pStyle w:val="ConsPlusNormal"/>
      </w:pPr>
    </w:p>
    <w:p w:rsidR="006A446F" w:rsidRPr="008301F4" w:rsidRDefault="006A446F" w:rsidP="00D5333E">
      <w:pPr>
        <w:pStyle w:val="ConsPlusNormal"/>
        <w:ind w:firstLine="709"/>
        <w:jc w:val="both"/>
      </w:pPr>
      <w:r w:rsidRPr="008301F4">
        <w:t xml:space="preserve">1. </w:t>
      </w:r>
      <w:proofErr w:type="gramStart"/>
      <w:r w:rsidRPr="008301F4">
        <w:t xml:space="preserve">Настоящий Порядок разработан в соответствии с </w:t>
      </w:r>
      <w:hyperlink r:id="rId10" w:tooltip="Федеральный закон от 25.12.2008 N 273-ФЗ (ред. от 30.10.2018) &quot;О противодействии коррупции&quot;{КонсультантПлюс}" w:history="1">
        <w:r w:rsidRPr="008301F4">
          <w:t>частью 5 статьи 9</w:t>
        </w:r>
      </w:hyperlink>
      <w:r w:rsidRPr="008301F4">
        <w:t xml:space="preserve"> Федерального закона </w:t>
      </w:r>
      <w:r w:rsidR="00113450">
        <w:t xml:space="preserve">от </w:t>
      </w:r>
      <w:r w:rsidR="00FE3E50">
        <w:t xml:space="preserve">25.12.2008 </w:t>
      </w:r>
      <w:r w:rsidRPr="008301F4">
        <w:t xml:space="preserve"> № 273-ФЗ «О противодействии коррупции» (далее - Федеральный закон № 273-ФЗ) и определяет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перечень сведений, содержащихся в уведомлении, организацию проверки этих сведений и порядок регистрации уведомления.</w:t>
      </w:r>
      <w:proofErr w:type="gramEnd"/>
    </w:p>
    <w:p w:rsidR="006A446F" w:rsidRPr="008301F4" w:rsidRDefault="006A446F" w:rsidP="00D5333E">
      <w:pPr>
        <w:pStyle w:val="ConsPlusNormal"/>
        <w:ind w:firstLine="709"/>
        <w:jc w:val="both"/>
      </w:pPr>
      <w:r w:rsidRPr="008301F4">
        <w:t xml:space="preserve">2. Действие настоящего Порядка распространяется на муниципальных служащих </w:t>
      </w:r>
      <w:r w:rsidR="005534A8">
        <w:t xml:space="preserve">Департамента финансов </w:t>
      </w:r>
      <w:r w:rsidRPr="008301F4">
        <w:t xml:space="preserve">администрации </w:t>
      </w:r>
      <w:r w:rsidR="00494D22">
        <w:t>МО ГО</w:t>
      </w:r>
      <w:r w:rsidRPr="008301F4">
        <w:t xml:space="preserve"> «Сыктывкар» </w:t>
      </w:r>
      <w:r w:rsidR="00494D22" w:rsidRPr="00494D22">
        <w:t>(далее - муниципальные служащие)</w:t>
      </w:r>
      <w:r w:rsidR="00494D22">
        <w:rPr>
          <w:sz w:val="24"/>
        </w:rPr>
        <w:t xml:space="preserve"> </w:t>
      </w:r>
      <w:r w:rsidRPr="008301F4">
        <w:t>и устанавливает обязательные требования к поведению муниципальных служащих в случае обращения в целях склонения последних к совершению коррупционных правонарушений.</w:t>
      </w:r>
    </w:p>
    <w:p w:rsidR="006A446F" w:rsidRPr="008301F4" w:rsidRDefault="006A446F" w:rsidP="00D5333E">
      <w:pPr>
        <w:pStyle w:val="ConsPlusNormal"/>
        <w:ind w:firstLine="709"/>
        <w:jc w:val="both"/>
      </w:pPr>
      <w:r w:rsidRPr="008301F4">
        <w:t xml:space="preserve">3. В соответствии со </w:t>
      </w:r>
      <w:hyperlink r:id="rId11" w:tooltip="Федеральный закон от 25.12.2008 N 273-ФЗ (ред. от 30.10.2018) &quot;О противодействии коррупции&quot;{КонсультантПлюс}" w:history="1">
        <w:r w:rsidRPr="008301F4">
          <w:t>статьей 1</w:t>
        </w:r>
      </w:hyperlink>
      <w:r w:rsidRPr="008301F4">
        <w:t xml:space="preserve"> Федерального закона № 273-ФЗ коррупцией являются:</w:t>
      </w:r>
    </w:p>
    <w:p w:rsidR="006A446F" w:rsidRPr="008301F4" w:rsidRDefault="006A446F" w:rsidP="00D5333E">
      <w:pPr>
        <w:pStyle w:val="ConsPlusNormal"/>
        <w:ind w:firstLine="709"/>
        <w:jc w:val="both"/>
      </w:pPr>
      <w:bookmarkStart w:id="0" w:name="Par2259"/>
      <w:bookmarkEnd w:id="0"/>
      <w:proofErr w:type="gramStart"/>
      <w:r w:rsidRPr="008301F4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A446F" w:rsidRPr="008301F4" w:rsidRDefault="006A446F" w:rsidP="00D5333E">
      <w:pPr>
        <w:pStyle w:val="ConsPlusNormal"/>
        <w:ind w:firstLine="709"/>
        <w:jc w:val="both"/>
      </w:pPr>
      <w:r w:rsidRPr="008301F4">
        <w:t xml:space="preserve">б) совершение деяний, указанных в </w:t>
      </w:r>
      <w:hyperlink w:anchor="Par225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 w:history="1">
        <w:r w:rsidRPr="008301F4">
          <w:t>подпункте «а</w:t>
        </w:r>
      </w:hyperlink>
      <w:r w:rsidRPr="008301F4">
        <w:t>» настоящего пункта, от имени или в интересах юридического лица.</w:t>
      </w:r>
    </w:p>
    <w:p w:rsidR="006A446F" w:rsidRPr="008301F4" w:rsidRDefault="006A446F" w:rsidP="00D5333E">
      <w:pPr>
        <w:pStyle w:val="ConsPlusNormal"/>
        <w:ind w:firstLine="709"/>
        <w:jc w:val="both"/>
      </w:pPr>
      <w:r w:rsidRPr="008301F4">
        <w:t xml:space="preserve">4. Уведомление </w:t>
      </w:r>
      <w:proofErr w:type="gramStart"/>
      <w:r w:rsidRPr="008301F4">
        <w:t>заполняется и передается</w:t>
      </w:r>
      <w:proofErr w:type="gramEnd"/>
      <w:r w:rsidRPr="008301F4">
        <w:t xml:space="preserve"> муниципальным служащим в отдел </w:t>
      </w:r>
      <w:r w:rsidR="00FF62D5">
        <w:t>правовой и кадровой работы Департамента финансов</w:t>
      </w:r>
      <w:r w:rsidRPr="008301F4">
        <w:t xml:space="preserve"> администрации МО ГО «Сыктывкар» (далее –</w:t>
      </w:r>
      <w:r w:rsidR="00F443E5">
        <w:t xml:space="preserve"> о</w:t>
      </w:r>
      <w:r w:rsidRPr="008301F4">
        <w:t>тдел) по форме согласно приложению 1 к настоящему Порядку незамедлительно в день обращения к муниципальному служащему в целях склонения его к совершению коррупционных правонарушений.</w:t>
      </w:r>
    </w:p>
    <w:p w:rsidR="00054966" w:rsidRDefault="00D84A7D" w:rsidP="00D5333E">
      <w:pPr>
        <w:pStyle w:val="ConsPlusNormal"/>
        <w:ind w:firstLine="709"/>
        <w:jc w:val="both"/>
      </w:pPr>
      <w:hyperlink w:anchor="Par2444" w:tooltip="ПЕРЕЧЕНЬ" w:history="1">
        <w:r w:rsidR="006A446F" w:rsidRPr="008301F4">
          <w:t>Перечень</w:t>
        </w:r>
      </w:hyperlink>
      <w:r w:rsidR="006A446F" w:rsidRPr="008301F4">
        <w:t xml:space="preserve"> сведений, содержащихся в уведомлении, приведен в приложении 2 к настоящему Порядку.</w:t>
      </w:r>
    </w:p>
    <w:p w:rsidR="006A446F" w:rsidRPr="00054966" w:rsidRDefault="006A446F" w:rsidP="00D5333E">
      <w:pPr>
        <w:pStyle w:val="ConsPlusNormal"/>
        <w:ind w:firstLine="708"/>
        <w:jc w:val="both"/>
      </w:pPr>
      <w:r w:rsidRPr="008301F4">
        <w:t xml:space="preserve">К уведомлению прилагаются все имеющиеся материалы, подтверждающие обстоятельства обращения в целях склонения </w:t>
      </w:r>
      <w:r w:rsidRPr="008301F4">
        <w:lastRenderedPageBreak/>
        <w:t>муниципального служащего к совершен</w:t>
      </w:r>
      <w:r w:rsidR="00054966">
        <w:t xml:space="preserve">ию коррупционных правонарушений, </w:t>
      </w:r>
      <w:r w:rsidR="00054966" w:rsidRPr="00054966">
        <w:t>а также иные документы, имеющие отношение к фактам, изложенным в уведомлении.</w:t>
      </w:r>
    </w:p>
    <w:p w:rsidR="006A446F" w:rsidRPr="008301F4" w:rsidRDefault="006A446F" w:rsidP="00D5333E">
      <w:pPr>
        <w:pStyle w:val="ConsPlusNormal"/>
        <w:ind w:firstLine="709"/>
        <w:jc w:val="both"/>
      </w:pPr>
      <w:r w:rsidRPr="008301F4">
        <w:t xml:space="preserve">5. </w:t>
      </w:r>
      <w:r w:rsidR="00705B15">
        <w:t xml:space="preserve"> </w:t>
      </w:r>
      <w:r w:rsidRPr="008301F4">
        <w:t>В случае нахождения муниципального служащего в командировке,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E57EC0" w:rsidRPr="008301F4" w:rsidRDefault="006A446F" w:rsidP="00D5333E">
      <w:pPr>
        <w:pStyle w:val="ConsPlusNormal"/>
        <w:ind w:firstLine="709"/>
        <w:jc w:val="both"/>
      </w:pPr>
      <w:r w:rsidRPr="008301F4">
        <w:t>6. Муниципальный служащий, которому стало известно о факте обращения каких-либо лиц к иным муниципальным служащим в связи с исполнением служебных обязанностей в целях склонения их к совершению коррупционных правонарушений, вправе уведом</w:t>
      </w:r>
      <w:r w:rsidR="00054966">
        <w:t>ить</w:t>
      </w:r>
      <w:r w:rsidRPr="008301F4">
        <w:t xml:space="preserve"> об этом представителя нанимателя (работодателя) в соответствии с настоящим Порядком.</w:t>
      </w:r>
    </w:p>
    <w:p w:rsidR="00E57EC0" w:rsidRPr="00E57EC0" w:rsidRDefault="00D5333E" w:rsidP="00D5333E">
      <w:pPr>
        <w:pStyle w:val="ConsPlusNormal"/>
        <w:ind w:firstLine="539"/>
        <w:jc w:val="both"/>
      </w:pPr>
      <w:bookmarkStart w:id="1" w:name="Par2269"/>
      <w:bookmarkEnd w:id="1"/>
      <w:r>
        <w:t xml:space="preserve">  </w:t>
      </w:r>
      <w:r w:rsidR="006A446F" w:rsidRPr="00E57EC0">
        <w:t xml:space="preserve">7. </w:t>
      </w:r>
      <w:r w:rsidR="00E57EC0" w:rsidRPr="00E57EC0">
        <w:t>Муниципальный служащий обязан уведомить представителя нанимателя (работодателя) независимо от уведомления органов прокуратуры или других государственных органов, обо всех случаях обращения к нему каких-либо лиц в целях склонения его к совершению коррупционных правонарушений.</w:t>
      </w:r>
    </w:p>
    <w:p w:rsidR="00FB2A20" w:rsidRPr="00E57EC0" w:rsidRDefault="00BF1DEF" w:rsidP="00BF1DEF">
      <w:pPr>
        <w:pStyle w:val="ConsPlusNormal"/>
        <w:tabs>
          <w:tab w:val="left" w:pos="709"/>
        </w:tabs>
        <w:ind w:firstLine="539"/>
        <w:jc w:val="both"/>
      </w:pPr>
      <w:r>
        <w:t xml:space="preserve">  </w:t>
      </w:r>
      <w:r w:rsidR="00E57EC0" w:rsidRPr="00E57EC0">
        <w:t>Невыполнение муниципальными служащими данной обязанности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81571B" w:rsidRPr="0081571B" w:rsidRDefault="00D5333E" w:rsidP="00113450">
      <w:pPr>
        <w:pStyle w:val="ConsPlusNormal"/>
        <w:ind w:firstLine="539"/>
        <w:jc w:val="both"/>
      </w:pPr>
      <w:r>
        <w:t xml:space="preserve">  </w:t>
      </w:r>
      <w:r w:rsidR="006A446F" w:rsidRPr="008301F4">
        <w:t xml:space="preserve">8. </w:t>
      </w:r>
      <w:r w:rsidR="0081571B" w:rsidRPr="0081571B">
        <w:t xml:space="preserve">Уведомление в день его поступления регистрируется </w:t>
      </w:r>
      <w:r w:rsidR="00113450">
        <w:t xml:space="preserve">ответственным </w:t>
      </w:r>
      <w:r w:rsidR="00D84A7D">
        <w:t xml:space="preserve">должностным </w:t>
      </w:r>
      <w:bookmarkStart w:id="2" w:name="_GoBack"/>
      <w:bookmarkEnd w:id="2"/>
      <w:r w:rsidR="00113450">
        <w:t xml:space="preserve">лицом отдела (далее – ответственное лицо) </w:t>
      </w:r>
      <w:r w:rsidR="00E511E6">
        <w:t xml:space="preserve">в </w:t>
      </w:r>
      <w:hyperlink w:anchor="P190" w:tooltip="Журнал">
        <w:r w:rsidR="0081571B" w:rsidRPr="00280655">
          <w:t>журнале</w:t>
        </w:r>
      </w:hyperlink>
      <w:r w:rsidR="0081571B" w:rsidRPr="00280655">
        <w:t xml:space="preserve"> </w:t>
      </w:r>
      <w:r w:rsidR="0081571B" w:rsidRPr="0081571B">
        <w:t>регистрации уведомлений о фактах обращения в целях склонения муниципальных служащих к совершению коррупционных правонарушений (далее - журнал регистрации уведомлений), форма которого установлена в приложении 3 к настоящему Порядку.</w:t>
      </w:r>
    </w:p>
    <w:p w:rsidR="0081571B" w:rsidRPr="0081571B" w:rsidRDefault="00BF1DEF" w:rsidP="0081571B">
      <w:pPr>
        <w:pStyle w:val="ConsPlusNormal"/>
        <w:ind w:firstLine="539"/>
        <w:jc w:val="both"/>
      </w:pPr>
      <w:r>
        <w:t xml:space="preserve"> </w:t>
      </w:r>
      <w:r w:rsidR="0081571B" w:rsidRPr="0081571B">
        <w:t>Листы журнала регистрации уведомлений должны быть пронумерованы, прошнурованы</w:t>
      </w:r>
      <w:r w:rsidR="00B9159F">
        <w:t>,</w:t>
      </w:r>
      <w:r w:rsidR="0081571B" w:rsidRPr="0081571B">
        <w:t xml:space="preserve"> и скреплены печатью </w:t>
      </w:r>
      <w:r w:rsidR="0081571B">
        <w:t xml:space="preserve">Департамента финансов </w:t>
      </w:r>
      <w:r w:rsidR="0081571B" w:rsidRPr="0081571B">
        <w:t xml:space="preserve">администрации </w:t>
      </w:r>
      <w:r w:rsidR="0081571B">
        <w:t>МО ГО</w:t>
      </w:r>
      <w:r w:rsidR="0081571B" w:rsidRPr="0081571B">
        <w:t xml:space="preserve"> </w:t>
      </w:r>
      <w:r w:rsidR="0081571B">
        <w:t>«</w:t>
      </w:r>
      <w:r w:rsidR="0081571B" w:rsidRPr="0081571B">
        <w:t>Сыктывкар</w:t>
      </w:r>
      <w:r w:rsidR="0081571B">
        <w:t>»</w:t>
      </w:r>
      <w:r w:rsidR="0081571B" w:rsidRPr="0081571B">
        <w:t>.</w:t>
      </w:r>
    </w:p>
    <w:p w:rsidR="0081571B" w:rsidRPr="0081571B" w:rsidRDefault="00BF1DEF" w:rsidP="0081571B">
      <w:pPr>
        <w:pStyle w:val="ConsPlusNormal"/>
        <w:ind w:firstLine="540"/>
        <w:jc w:val="both"/>
      </w:pPr>
      <w:r>
        <w:t xml:space="preserve"> </w:t>
      </w:r>
      <w:r w:rsidR="0081571B" w:rsidRPr="0081571B">
        <w:t xml:space="preserve">Журнал регистрации уведомлений хранится в </w:t>
      </w:r>
      <w:r w:rsidR="0081571B">
        <w:t xml:space="preserve">отделе </w:t>
      </w:r>
      <w:r w:rsidR="0081571B" w:rsidRPr="0081571B">
        <w:t>в течение трех лет со дня регистрации в нем последнего уведомления.</w:t>
      </w:r>
    </w:p>
    <w:p w:rsidR="00B86810" w:rsidRPr="00B86810" w:rsidRDefault="00D5333E" w:rsidP="00BF1DEF">
      <w:pPr>
        <w:pStyle w:val="ConsPlusNormal"/>
        <w:tabs>
          <w:tab w:val="left" w:pos="709"/>
          <w:tab w:val="left" w:pos="851"/>
        </w:tabs>
        <w:ind w:firstLine="539"/>
        <w:jc w:val="both"/>
      </w:pPr>
      <w:r>
        <w:t xml:space="preserve">  </w:t>
      </w:r>
      <w:r w:rsidR="006A446F" w:rsidRPr="00B86810">
        <w:t xml:space="preserve">9. </w:t>
      </w:r>
      <w:r w:rsidR="00B86810" w:rsidRPr="00B86810">
        <w:t xml:space="preserve">Ответственное лицо помимо регистрации уведомления в журнале регистрации уведомлений обязано в день поступления уведомления </w:t>
      </w:r>
      <w:proofErr w:type="gramStart"/>
      <w:r w:rsidR="00B86810" w:rsidRPr="00B86810">
        <w:t>заполнить и выдать</w:t>
      </w:r>
      <w:proofErr w:type="gramEnd"/>
      <w:r w:rsidR="00B86810" w:rsidRPr="00B86810">
        <w:t xml:space="preserve"> муниципальному служащему, представившему уведомление, под </w:t>
      </w:r>
      <w:r w:rsidR="00B86810">
        <w:t>под</w:t>
      </w:r>
      <w:r w:rsidR="00B86810" w:rsidRPr="00B86810">
        <w:t xml:space="preserve">пись </w:t>
      </w:r>
      <w:hyperlink w:anchor="P243" w:tooltip="ТАЛОН-УВЕДОМЛЕНИЕ">
        <w:r w:rsidR="00B86810" w:rsidRPr="00B86810">
          <w:rPr>
            <w:color w:val="0000FF"/>
          </w:rPr>
          <w:t>талон-уведомление</w:t>
        </w:r>
      </w:hyperlink>
      <w:r w:rsidR="00B86810" w:rsidRPr="00B86810">
        <w:t>, составленный по форме согласно приложению 4 к настоящему Порядку.</w:t>
      </w:r>
    </w:p>
    <w:p w:rsidR="00D5333E" w:rsidRPr="00B86810" w:rsidRDefault="00BF1DEF" w:rsidP="007E2EAB">
      <w:pPr>
        <w:pStyle w:val="ConsPlusNormal"/>
        <w:tabs>
          <w:tab w:val="left" w:pos="709"/>
        </w:tabs>
        <w:ind w:firstLine="539"/>
        <w:jc w:val="both"/>
      </w:pPr>
      <w:r>
        <w:t xml:space="preserve">  </w:t>
      </w:r>
      <w:r w:rsidR="00B86810" w:rsidRPr="00B86810">
        <w:t>Талон-уведомление состоит из двух частей: корешка талона-уведомления и отрывной части талона-уведомления.</w:t>
      </w:r>
    </w:p>
    <w:p w:rsidR="00D5333E" w:rsidRDefault="003B1BBE" w:rsidP="00D5333E">
      <w:pPr>
        <w:pStyle w:val="ConsPlusNormal"/>
        <w:ind w:firstLine="539"/>
        <w:jc w:val="both"/>
      </w:pPr>
      <w:r>
        <w:t xml:space="preserve"> </w:t>
      </w:r>
      <w:r w:rsidR="006A446F" w:rsidRPr="003B1BBE">
        <w:t xml:space="preserve">10. </w:t>
      </w:r>
      <w:r w:rsidRPr="003B1BBE">
        <w:t>После заполнения корешок талона-уведомления остается у ответственного лица, а отрывная часть та</w:t>
      </w:r>
      <w:r w:rsidR="00193A0A">
        <w:t>лона-уведомления вручается под под</w:t>
      </w:r>
      <w:r w:rsidRPr="003B1BBE">
        <w:t>пись муниципальному служащему, представившему уведомление.</w:t>
      </w:r>
    </w:p>
    <w:p w:rsidR="00D5333E" w:rsidRPr="00B95C97" w:rsidRDefault="00D5333E" w:rsidP="00B95C97">
      <w:pPr>
        <w:pStyle w:val="ConsPlusNormal"/>
        <w:ind w:firstLine="539"/>
        <w:jc w:val="both"/>
      </w:pPr>
      <w:r>
        <w:t xml:space="preserve"> </w:t>
      </w:r>
      <w:r w:rsidRPr="00D5333E">
        <w:t>В случае</w:t>
      </w:r>
      <w:proofErr w:type="gramStart"/>
      <w:r w:rsidRPr="00D5333E">
        <w:t>,</w:t>
      </w:r>
      <w:proofErr w:type="gramEnd"/>
      <w:r w:rsidRPr="00D5333E">
        <w:t xml:space="preserve"> если уведомление поступило по почте, талон-уведомление направляется муниципальному служащему, направившему уведомление по </w:t>
      </w:r>
      <w:r w:rsidRPr="00B95C97">
        <w:t>почте заказным письмом.</w:t>
      </w:r>
    </w:p>
    <w:p w:rsidR="00B95C97" w:rsidRDefault="00B95C97" w:rsidP="00B95C97">
      <w:pPr>
        <w:pStyle w:val="ConsPlusNormal"/>
        <w:ind w:firstLine="540"/>
        <w:jc w:val="both"/>
      </w:pPr>
      <w:r>
        <w:lastRenderedPageBreak/>
        <w:t xml:space="preserve">  </w:t>
      </w:r>
      <w:r w:rsidR="006A446F" w:rsidRPr="00B95C97">
        <w:t xml:space="preserve">11. </w:t>
      </w:r>
      <w:r w:rsidRPr="00B95C97">
        <w:t>Отказ в регистрации уведомления, а также невыдача отрывной части талона-уведомления не допускается</w:t>
      </w:r>
      <w:r>
        <w:rPr>
          <w:sz w:val="24"/>
        </w:rPr>
        <w:t>.</w:t>
      </w:r>
    </w:p>
    <w:p w:rsidR="00B95C97" w:rsidRPr="00B95C97" w:rsidRDefault="00B95C97" w:rsidP="00B95C97">
      <w:pPr>
        <w:pStyle w:val="ConsPlusNormal"/>
        <w:ind w:firstLine="540"/>
        <w:jc w:val="both"/>
      </w:pPr>
      <w:r>
        <w:t xml:space="preserve">  </w:t>
      </w:r>
      <w:r w:rsidR="006A446F" w:rsidRPr="00B95C97">
        <w:t>12.</w:t>
      </w:r>
      <w:r w:rsidRPr="00B95C97">
        <w:t xml:space="preserve"> О поступившем уведомлении ответственное лицо, осуществившее регистрацию уведомления, информирует представителя нанимателя (работодателя) в день его регистрации.</w:t>
      </w:r>
    </w:p>
    <w:p w:rsidR="00B95C97" w:rsidRPr="00B95C97" w:rsidRDefault="00B95C97" w:rsidP="00B95C97">
      <w:pPr>
        <w:pStyle w:val="ConsPlusNormal"/>
        <w:ind w:firstLine="540"/>
        <w:jc w:val="both"/>
      </w:pPr>
      <w:r>
        <w:t xml:space="preserve">   </w:t>
      </w:r>
      <w:r w:rsidRPr="00B95C97">
        <w:t>Представитель нанимателя (работодателя) в течение одного рабочего дня со дня регистрации уведомления принимает решение о проведении проверки сведений, содержащихся в уведомлении.</w:t>
      </w:r>
    </w:p>
    <w:p w:rsidR="00B95C97" w:rsidRPr="00B95C97" w:rsidRDefault="00B95C97" w:rsidP="00B95C97">
      <w:pPr>
        <w:pStyle w:val="ConsPlusNormal"/>
        <w:ind w:firstLine="540"/>
        <w:jc w:val="both"/>
      </w:pPr>
      <w:r>
        <w:t xml:space="preserve">  </w:t>
      </w:r>
      <w:r w:rsidR="0019671E">
        <w:t xml:space="preserve"> </w:t>
      </w:r>
      <w:proofErr w:type="gramStart"/>
      <w:r w:rsidRPr="00B95C97">
        <w:t xml:space="preserve">Проверка осуществляется </w:t>
      </w:r>
      <w:r w:rsidR="00EF2676">
        <w:t>о</w:t>
      </w:r>
      <w:r>
        <w:t xml:space="preserve">тделом </w:t>
      </w:r>
      <w:r w:rsidRPr="00B95C97">
        <w:t>в срок, не превышающий 30 календарных дней со дня регистрации уведомления, посредством направления запросов в прокуратуру Республики Коми, Министерство внутренних дел по Республике Коми, Управление Федеральной службы безопасности России по Республике Коми, проведения бесед с муниципальным служащим, подавшим уведомление, в целях получения от муниципального служащего пояснений по сведениям, изложенным в уведомлении.</w:t>
      </w:r>
      <w:proofErr w:type="gramEnd"/>
    </w:p>
    <w:p w:rsidR="006A446F" w:rsidRPr="008301F4" w:rsidRDefault="00B95C97" w:rsidP="00B95C97">
      <w:pPr>
        <w:pStyle w:val="ConsPlusNormal"/>
        <w:ind w:firstLine="540"/>
        <w:jc w:val="both"/>
      </w:pPr>
      <w:r>
        <w:t xml:space="preserve">    </w:t>
      </w:r>
      <w:r w:rsidRPr="00B95C97">
        <w:t xml:space="preserve">В проведении проверки не может участвовать </w:t>
      </w:r>
      <w:r w:rsidR="00113450">
        <w:t>сотрудник представителя нанимателя (работодателя)</w:t>
      </w:r>
      <w:r w:rsidRPr="00B95C97">
        <w:t>, прямо или косвенно заинтересованный в ее результатах. В этих случаях он обязан обратиться к представителю нанимателя (работодателю) с письменным заявлением об освобождении его от участия в проведении данной проверки.</w:t>
      </w:r>
    </w:p>
    <w:p w:rsidR="006A446F" w:rsidRPr="008301F4" w:rsidRDefault="00B95C97" w:rsidP="00B95C97">
      <w:pPr>
        <w:pStyle w:val="ConsPlusNormal"/>
        <w:ind w:firstLine="709"/>
        <w:jc w:val="both"/>
      </w:pPr>
      <w:r>
        <w:t xml:space="preserve">  </w:t>
      </w:r>
      <w:r w:rsidR="006A446F" w:rsidRPr="008301F4">
        <w:t xml:space="preserve">13. В ходе проверки </w:t>
      </w:r>
      <w:r w:rsidR="00AD4993">
        <w:t xml:space="preserve">отделом </w:t>
      </w:r>
      <w:r w:rsidR="006A446F" w:rsidRPr="008301F4">
        <w:t xml:space="preserve">должны быть полностью, </w:t>
      </w:r>
      <w:r w:rsidR="00274FC1">
        <w:t xml:space="preserve">достоверно, </w:t>
      </w:r>
      <w:r w:rsidR="006A446F" w:rsidRPr="008301F4">
        <w:t>объективно и всесторонне установлены:</w:t>
      </w:r>
    </w:p>
    <w:p w:rsidR="006A446F" w:rsidRPr="008301F4" w:rsidRDefault="00B95C97" w:rsidP="00B95C97">
      <w:pPr>
        <w:pStyle w:val="ConsPlusNormal"/>
        <w:ind w:firstLine="709"/>
        <w:jc w:val="both"/>
      </w:pPr>
      <w:r>
        <w:t xml:space="preserve">  </w:t>
      </w:r>
      <w:r w:rsidR="006A446F" w:rsidRPr="008301F4">
        <w:t>а) 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6A446F" w:rsidRPr="008301F4" w:rsidRDefault="00B95C97" w:rsidP="00B95C97">
      <w:pPr>
        <w:pStyle w:val="ConsPlusNormal"/>
        <w:ind w:firstLine="709"/>
        <w:jc w:val="both"/>
      </w:pPr>
      <w:r>
        <w:t xml:space="preserve">  </w:t>
      </w:r>
      <w:r w:rsidR="006A446F" w:rsidRPr="008301F4">
        <w:t>б) круг должностных обязанностей муниципального служащего, к незаконному исполнению которых его пытались склонить.</w:t>
      </w:r>
    </w:p>
    <w:p w:rsidR="00B95C97" w:rsidRPr="00B95C97" w:rsidRDefault="00B95C97" w:rsidP="00B95C97">
      <w:pPr>
        <w:pStyle w:val="ConsPlusNormal"/>
        <w:ind w:firstLine="539"/>
        <w:jc w:val="both"/>
      </w:pPr>
      <w:r w:rsidRPr="00B95C97">
        <w:t xml:space="preserve">    </w:t>
      </w:r>
      <w:r w:rsidR="00093F07">
        <w:t>14</w:t>
      </w:r>
      <w:r w:rsidR="006A446F" w:rsidRPr="00B95C97">
        <w:t xml:space="preserve">. </w:t>
      </w:r>
      <w:r w:rsidRPr="00B95C97">
        <w:t xml:space="preserve">В течение 3 рабочих дней после окончания проверки </w:t>
      </w:r>
      <w:r w:rsidR="002415C0">
        <w:t xml:space="preserve">отделом </w:t>
      </w:r>
      <w:proofErr w:type="gramStart"/>
      <w:r w:rsidRPr="00B95C97">
        <w:t>готовится и передается</w:t>
      </w:r>
      <w:proofErr w:type="gramEnd"/>
      <w:r w:rsidRPr="00B95C97">
        <w:t xml:space="preserve"> представителю нанимателя (работодателю) письменное заключение о результатах проверки.</w:t>
      </w:r>
    </w:p>
    <w:p w:rsidR="00B95C97" w:rsidRPr="00B95C97" w:rsidRDefault="00B95C97" w:rsidP="00B95C97">
      <w:pPr>
        <w:pStyle w:val="ConsPlusNormal"/>
        <w:ind w:firstLine="539"/>
        <w:jc w:val="both"/>
      </w:pPr>
      <w:r w:rsidRPr="00B95C97">
        <w:t xml:space="preserve">  </w:t>
      </w:r>
      <w:r w:rsidR="0019671E">
        <w:t xml:space="preserve">  </w:t>
      </w:r>
      <w:r w:rsidRPr="00B95C97">
        <w:t>В заключении о результатах проверки:</w:t>
      </w:r>
    </w:p>
    <w:p w:rsidR="00B95C97" w:rsidRPr="00B95C97" w:rsidRDefault="0019671E" w:rsidP="00B95C97">
      <w:pPr>
        <w:pStyle w:val="ConsPlusNormal"/>
        <w:ind w:firstLine="539"/>
        <w:jc w:val="both"/>
      </w:pPr>
      <w:r>
        <w:t xml:space="preserve">    </w:t>
      </w:r>
      <w:r w:rsidR="00B95C97" w:rsidRPr="00B95C97">
        <w:t xml:space="preserve">а) </w:t>
      </w:r>
      <w:r w:rsidR="00A65175">
        <w:t xml:space="preserve"> </w:t>
      </w:r>
      <w:r w:rsidR="00B95C97" w:rsidRPr="00B95C97">
        <w:t>указываются результаты проверки представленных сведений;</w:t>
      </w:r>
    </w:p>
    <w:p w:rsidR="00B95C97" w:rsidRPr="00B95C97" w:rsidRDefault="0019671E" w:rsidP="00B95C97">
      <w:pPr>
        <w:pStyle w:val="ConsPlusNormal"/>
        <w:ind w:firstLine="539"/>
        <w:jc w:val="both"/>
      </w:pPr>
      <w:r>
        <w:t xml:space="preserve">    </w:t>
      </w:r>
      <w:r w:rsidR="00B95C97" w:rsidRPr="00B95C97">
        <w:t>б) 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B95C97" w:rsidRDefault="0019671E" w:rsidP="00BF1DEF">
      <w:pPr>
        <w:pStyle w:val="ConsPlusNormal"/>
        <w:ind w:firstLine="539"/>
        <w:jc w:val="both"/>
      </w:pPr>
      <w:r>
        <w:t xml:space="preserve">    </w:t>
      </w:r>
      <w:r w:rsidR="00B95C97" w:rsidRPr="00B95C97">
        <w:t>в) указываются конкретные мероприятия, проведение которых необходимо для устранения выявления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BF1DEF" w:rsidRDefault="00BF1DEF" w:rsidP="00BF1DEF">
      <w:pPr>
        <w:pStyle w:val="ConsPlusNormal"/>
        <w:ind w:firstLine="540"/>
        <w:jc w:val="both"/>
      </w:pPr>
      <w:r>
        <w:t xml:space="preserve">    </w:t>
      </w:r>
      <w:r w:rsidR="006A446F" w:rsidRPr="00BF1DEF">
        <w:t>1</w:t>
      </w:r>
      <w:r w:rsidR="00CA344E">
        <w:t>5</w:t>
      </w:r>
      <w:r w:rsidR="006A446F" w:rsidRPr="00BF1DEF">
        <w:t xml:space="preserve">. </w:t>
      </w:r>
      <w:r w:rsidRPr="00BF1DEF">
        <w:t>Лица, осуществившие регистрацию уведомления, проверку сведений, содержащихся в уведомлении, обеспечивают конфиденциальность и сохранность данных, полученных от муниципального служащего, и несут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6A446F" w:rsidRPr="00265062" w:rsidRDefault="006A446F" w:rsidP="00BF1DEF">
      <w:pPr>
        <w:pStyle w:val="ConsPlusNormal"/>
        <w:spacing w:before="200"/>
        <w:ind w:firstLine="709"/>
        <w:jc w:val="right"/>
        <w:rPr>
          <w:sz w:val="26"/>
          <w:szCs w:val="26"/>
        </w:rPr>
      </w:pPr>
      <w:r w:rsidRPr="0026506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к Порядку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уведомления представителя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нанимателя (работодателя)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о фактах обращения в целях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склонения муниципального служащего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 xml:space="preserve">к совершению </w:t>
      </w:r>
      <w:proofErr w:type="gramStart"/>
      <w:r w:rsidRPr="00265062">
        <w:rPr>
          <w:sz w:val="26"/>
          <w:szCs w:val="26"/>
        </w:rPr>
        <w:t>коррупционных</w:t>
      </w:r>
      <w:proofErr w:type="gramEnd"/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правонарушений</w:t>
      </w: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(форма)</w:t>
      </w:r>
    </w:p>
    <w:p w:rsidR="006A446F" w:rsidRPr="00265062" w:rsidRDefault="006A446F" w:rsidP="006A446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6A446F" w:rsidRPr="00265062" w:rsidRDefault="006A446F" w:rsidP="006A446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6A446F" w:rsidRPr="00BF7190" w:rsidRDefault="006A446F" w:rsidP="006A446F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BF7190">
        <w:rPr>
          <w:rFonts w:ascii="Times New Roman" w:hAnsi="Times New Roman" w:cs="Times New Roman"/>
        </w:rPr>
        <w:t>(должность и Ф.И.О. представителя</w:t>
      </w:r>
      <w:proofErr w:type="gramEnd"/>
    </w:p>
    <w:p w:rsidR="006A446F" w:rsidRPr="00BF7190" w:rsidRDefault="006A446F" w:rsidP="006A446F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    нанимателя (работодателя))</w:t>
      </w:r>
    </w:p>
    <w:p w:rsidR="006A446F" w:rsidRPr="00265062" w:rsidRDefault="006A446F" w:rsidP="006A446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6A446F" w:rsidRPr="00265062" w:rsidRDefault="006A446F" w:rsidP="006A446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6A446F" w:rsidRPr="00BF7190" w:rsidRDefault="006A446F" w:rsidP="006A446F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BF7190">
        <w:rPr>
          <w:rFonts w:ascii="Times New Roman" w:hAnsi="Times New Roman" w:cs="Times New Roman"/>
        </w:rPr>
        <w:t>(Ф.И.О. муниципального служащего,</w:t>
      </w:r>
      <w:proofErr w:type="gramEnd"/>
    </w:p>
    <w:p w:rsidR="006A446F" w:rsidRPr="00BF7190" w:rsidRDefault="006A446F" w:rsidP="006A446F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наименование замещаемой должности)</w:t>
      </w:r>
    </w:p>
    <w:p w:rsidR="006A446F" w:rsidRPr="00265062" w:rsidRDefault="006A446F" w:rsidP="006A446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6A446F" w:rsidRDefault="006A446F" w:rsidP="006A446F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 (адрес проживания (регистрации)</w:t>
      </w:r>
      <w:r w:rsidR="004C6F8C">
        <w:rPr>
          <w:rFonts w:ascii="Times New Roman" w:hAnsi="Times New Roman" w:cs="Times New Roman"/>
        </w:rPr>
        <w:t>, номер контактного телефона</w:t>
      </w:r>
      <w:r w:rsidRPr="00BF7190">
        <w:rPr>
          <w:rFonts w:ascii="Times New Roman" w:hAnsi="Times New Roman" w:cs="Times New Roman"/>
        </w:rPr>
        <w:t>)</w:t>
      </w:r>
    </w:p>
    <w:p w:rsidR="00EA32ED" w:rsidRPr="00BF7190" w:rsidRDefault="00EA32ED" w:rsidP="006A446F">
      <w:pPr>
        <w:pStyle w:val="ConsPlusNonformat"/>
        <w:jc w:val="right"/>
        <w:rPr>
          <w:rFonts w:ascii="Times New Roman" w:hAnsi="Times New Roman" w:cs="Times New Roman"/>
        </w:rPr>
      </w:pPr>
    </w:p>
    <w:p w:rsidR="006A446F" w:rsidRPr="00265062" w:rsidRDefault="006A446F" w:rsidP="006A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32ED" w:rsidRDefault="00EA32ED" w:rsidP="00EA32E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EA32ED" w:rsidRDefault="00EA32ED" w:rsidP="006A446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446F" w:rsidRPr="00265062" w:rsidRDefault="006A446F" w:rsidP="00D919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>1.  Уведомляю о факт</w:t>
      </w:r>
      <w:r w:rsidR="00EA32ED">
        <w:rPr>
          <w:rFonts w:ascii="Times New Roman" w:hAnsi="Times New Roman" w:cs="Times New Roman"/>
          <w:sz w:val="26"/>
          <w:szCs w:val="26"/>
        </w:rPr>
        <w:t>ах</w:t>
      </w:r>
      <w:r w:rsidRPr="00265062">
        <w:rPr>
          <w:rFonts w:ascii="Times New Roman" w:hAnsi="Times New Roman" w:cs="Times New Roman"/>
          <w:sz w:val="26"/>
          <w:szCs w:val="26"/>
        </w:rPr>
        <w:t xml:space="preserve"> обращения в целях склонения меня к коррупционному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5062">
        <w:rPr>
          <w:rFonts w:ascii="Times New Roman" w:hAnsi="Times New Roman" w:cs="Times New Roman"/>
          <w:sz w:val="26"/>
          <w:szCs w:val="26"/>
        </w:rPr>
        <w:t>правонарушению со стороны 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265062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26506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265062">
        <w:rPr>
          <w:rFonts w:ascii="Times New Roman" w:hAnsi="Times New Roman" w:cs="Times New Roman"/>
          <w:sz w:val="26"/>
          <w:szCs w:val="26"/>
        </w:rPr>
        <w:t>_.</w:t>
      </w:r>
    </w:p>
    <w:p w:rsidR="006A446F" w:rsidRPr="00BF7190" w:rsidRDefault="00E560B2" w:rsidP="00E560B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A446F" w:rsidRPr="00BF7190">
        <w:rPr>
          <w:rFonts w:ascii="Times New Roman" w:hAnsi="Times New Roman" w:cs="Times New Roman"/>
        </w:rPr>
        <w:t>(указывается Ф.И.О., должность, все известные сведения о лице, склоняющем к правонарушению)</w:t>
      </w:r>
    </w:p>
    <w:p w:rsidR="00EA32ED" w:rsidRDefault="00EA32ED" w:rsidP="006A446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32ED" w:rsidRDefault="0040267B" w:rsidP="00EA32ED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A446F" w:rsidRPr="00265062">
        <w:rPr>
          <w:rFonts w:ascii="Times New Roman" w:hAnsi="Times New Roman" w:cs="Times New Roman"/>
          <w:sz w:val="26"/>
          <w:szCs w:val="26"/>
        </w:rPr>
        <w:t>Склонение к правонарушению осуществл</w:t>
      </w:r>
      <w:r w:rsidR="00EA32ED">
        <w:rPr>
          <w:rFonts w:ascii="Times New Roman" w:hAnsi="Times New Roman" w:cs="Times New Roman"/>
          <w:sz w:val="26"/>
          <w:szCs w:val="26"/>
        </w:rPr>
        <w:t>ялось</w:t>
      </w:r>
      <w:r w:rsidR="006A446F" w:rsidRPr="00265062">
        <w:rPr>
          <w:rFonts w:ascii="Times New Roman" w:hAnsi="Times New Roman" w:cs="Times New Roman"/>
          <w:sz w:val="26"/>
          <w:szCs w:val="26"/>
        </w:rPr>
        <w:t xml:space="preserve">  </w:t>
      </w:r>
      <w:r w:rsidR="00EA32ED">
        <w:rPr>
          <w:rFonts w:ascii="Times New Roman" w:hAnsi="Times New Roman" w:cs="Times New Roman"/>
          <w:sz w:val="26"/>
          <w:szCs w:val="26"/>
        </w:rPr>
        <w:t>посредством:</w:t>
      </w:r>
      <w:r w:rsidR="006A446F">
        <w:rPr>
          <w:rFonts w:ascii="Times New Roman" w:hAnsi="Times New Roman" w:cs="Times New Roman"/>
          <w:sz w:val="26"/>
          <w:szCs w:val="26"/>
        </w:rPr>
        <w:t xml:space="preserve"> </w:t>
      </w:r>
      <w:r w:rsidR="00EA32ED">
        <w:t>___________________________________________________________________________</w:t>
      </w:r>
    </w:p>
    <w:p w:rsidR="00EA32ED" w:rsidRDefault="00EA32ED" w:rsidP="00EA32ED">
      <w:pPr>
        <w:pStyle w:val="ConsPlusNonformat"/>
        <w:jc w:val="both"/>
      </w:pPr>
      <w:r>
        <w:t>__________________________________________________________________________.</w:t>
      </w:r>
    </w:p>
    <w:p w:rsidR="00EA32ED" w:rsidRPr="00EA32ED" w:rsidRDefault="00EA32ED" w:rsidP="00EA32E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="00667650">
        <w:t xml:space="preserve">          </w:t>
      </w:r>
      <w:r w:rsidRPr="00EA32ED">
        <w:rPr>
          <w:rFonts w:ascii="Times New Roman" w:hAnsi="Times New Roman" w:cs="Times New Roman"/>
        </w:rPr>
        <w:t>(способ склонения: подкуп, угроза, обещание, обман, насилие и т.д.)</w:t>
      </w:r>
    </w:p>
    <w:p w:rsidR="00EA32ED" w:rsidRPr="00EA32ED" w:rsidRDefault="00EA32ED" w:rsidP="00EA32ED">
      <w:pPr>
        <w:pStyle w:val="ConsPlusNonformat"/>
        <w:jc w:val="both"/>
        <w:rPr>
          <w:rFonts w:ascii="Times New Roman" w:hAnsi="Times New Roman" w:cs="Times New Roman"/>
        </w:rPr>
      </w:pPr>
    </w:p>
    <w:p w:rsidR="00EA32ED" w:rsidRDefault="00EA32ED" w:rsidP="00EA32ED">
      <w:pPr>
        <w:pStyle w:val="ConsPlusNonformat"/>
        <w:jc w:val="both"/>
      </w:pPr>
      <w:r w:rsidRPr="00EA32ED">
        <w:rPr>
          <w:rFonts w:ascii="Times New Roman" w:hAnsi="Times New Roman" w:cs="Times New Roman"/>
          <w:sz w:val="26"/>
          <w:szCs w:val="26"/>
        </w:rPr>
        <w:t xml:space="preserve">3. </w:t>
      </w:r>
      <w:r w:rsidR="0040267B">
        <w:rPr>
          <w:rFonts w:ascii="Times New Roman" w:hAnsi="Times New Roman" w:cs="Times New Roman"/>
          <w:sz w:val="26"/>
          <w:szCs w:val="26"/>
        </w:rPr>
        <w:t xml:space="preserve">   </w:t>
      </w:r>
      <w:r w:rsidRPr="00EA32ED">
        <w:rPr>
          <w:rFonts w:ascii="Times New Roman" w:hAnsi="Times New Roman" w:cs="Times New Roman"/>
          <w:sz w:val="26"/>
          <w:szCs w:val="26"/>
        </w:rPr>
        <w:t>Склонение к правонарушению производилось</w:t>
      </w:r>
      <w:r>
        <w:t xml:space="preserve"> ___________________________</w:t>
      </w:r>
    </w:p>
    <w:p w:rsidR="00EA32ED" w:rsidRDefault="00EA32ED" w:rsidP="00EA32ED">
      <w:pPr>
        <w:pStyle w:val="ConsPlusNonformat"/>
        <w:jc w:val="both"/>
      </w:pPr>
      <w:r>
        <w:t>__________________________________________________________________________.</w:t>
      </w:r>
    </w:p>
    <w:p w:rsidR="00EA32ED" w:rsidRPr="00EA32ED" w:rsidRDefault="00EA32ED" w:rsidP="00EA32E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="00667650">
        <w:t xml:space="preserve">  </w:t>
      </w:r>
      <w:r w:rsidRPr="00EA32ED">
        <w:rPr>
          <w:rFonts w:ascii="Times New Roman" w:hAnsi="Times New Roman" w:cs="Times New Roman"/>
        </w:rPr>
        <w:t>(обстоятельства склонения: телефонный разговор, личная</w:t>
      </w:r>
      <w:r w:rsidR="00667650">
        <w:rPr>
          <w:rFonts w:ascii="Times New Roman" w:hAnsi="Times New Roman" w:cs="Times New Roman"/>
        </w:rPr>
        <w:t xml:space="preserve"> </w:t>
      </w:r>
      <w:r w:rsidRPr="00EA32ED">
        <w:rPr>
          <w:rFonts w:ascii="Times New Roman" w:hAnsi="Times New Roman" w:cs="Times New Roman"/>
        </w:rPr>
        <w:t>встреча, почтовое отправление и др.)</w:t>
      </w:r>
    </w:p>
    <w:p w:rsidR="00667650" w:rsidRDefault="00667650" w:rsidP="006676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446F" w:rsidRPr="00265062" w:rsidRDefault="006A446F" w:rsidP="006676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4. </w:t>
      </w:r>
      <w:r w:rsidR="0040267B">
        <w:rPr>
          <w:rFonts w:ascii="Times New Roman" w:hAnsi="Times New Roman" w:cs="Times New Roman"/>
          <w:sz w:val="26"/>
          <w:szCs w:val="26"/>
        </w:rPr>
        <w:t xml:space="preserve"> </w:t>
      </w:r>
      <w:r w:rsidRPr="00265062">
        <w:rPr>
          <w:rFonts w:ascii="Times New Roman" w:hAnsi="Times New Roman" w:cs="Times New Roman"/>
          <w:sz w:val="26"/>
          <w:szCs w:val="26"/>
        </w:rPr>
        <w:t xml:space="preserve">Склонение к правонарушению произошло в ______ ч. ______ м. 20__ г. </w:t>
      </w:r>
      <w:proofErr w:type="gramStart"/>
      <w:r w:rsidRPr="00265062"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Pr="00265062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265062">
        <w:rPr>
          <w:rFonts w:ascii="Times New Roman" w:hAnsi="Times New Roman" w:cs="Times New Roman"/>
          <w:sz w:val="26"/>
          <w:szCs w:val="26"/>
        </w:rPr>
        <w:t>.</w:t>
      </w:r>
    </w:p>
    <w:p w:rsidR="006A446F" w:rsidRPr="001B22E9" w:rsidRDefault="00617B71" w:rsidP="00617B7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A446F" w:rsidRPr="001B22E9">
        <w:rPr>
          <w:rFonts w:ascii="Times New Roman" w:hAnsi="Times New Roman" w:cs="Times New Roman"/>
        </w:rPr>
        <w:t>(город, адрес)</w:t>
      </w:r>
    </w:p>
    <w:p w:rsidR="006A446F" w:rsidRDefault="006A446F" w:rsidP="006A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C705A" w:rsidRDefault="006C705A" w:rsidP="006A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C705A" w:rsidRPr="00265062" w:rsidRDefault="006C705A" w:rsidP="006A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7650" w:rsidRDefault="00667650" w:rsidP="00667650">
      <w:pPr>
        <w:pStyle w:val="ConsPlusNonformat"/>
        <w:jc w:val="both"/>
      </w:pPr>
      <w:r>
        <w:t xml:space="preserve">    _____________________________                      ____________________</w:t>
      </w:r>
    </w:p>
    <w:p w:rsidR="00667650" w:rsidRPr="00667650" w:rsidRDefault="00667650" w:rsidP="0066765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667650">
        <w:rPr>
          <w:rFonts w:ascii="Times New Roman" w:hAnsi="Times New Roman" w:cs="Times New Roman"/>
        </w:rPr>
        <w:t xml:space="preserve">(дата заполнения уведомления)                          </w:t>
      </w:r>
      <w:r w:rsidR="00617B71">
        <w:rPr>
          <w:rFonts w:ascii="Times New Roman" w:hAnsi="Times New Roman" w:cs="Times New Roman"/>
        </w:rPr>
        <w:t xml:space="preserve">                                                   </w:t>
      </w:r>
      <w:r w:rsidRPr="00667650">
        <w:rPr>
          <w:rFonts w:ascii="Times New Roman" w:hAnsi="Times New Roman" w:cs="Times New Roman"/>
        </w:rPr>
        <w:t xml:space="preserve"> (подпись)</w:t>
      </w:r>
    </w:p>
    <w:p w:rsidR="00FF62D5" w:rsidRDefault="00FF62D5" w:rsidP="006A446F">
      <w:pPr>
        <w:pStyle w:val="ConsPlusNormal"/>
        <w:jc w:val="right"/>
        <w:outlineLvl w:val="1"/>
        <w:rPr>
          <w:sz w:val="26"/>
          <w:szCs w:val="26"/>
        </w:rPr>
      </w:pPr>
    </w:p>
    <w:p w:rsidR="006220E5" w:rsidRDefault="006220E5" w:rsidP="006A446F">
      <w:pPr>
        <w:pStyle w:val="ConsPlusNormal"/>
        <w:jc w:val="right"/>
        <w:outlineLvl w:val="1"/>
        <w:rPr>
          <w:sz w:val="26"/>
          <w:szCs w:val="26"/>
        </w:rPr>
      </w:pPr>
    </w:p>
    <w:p w:rsidR="006220E5" w:rsidRDefault="006220E5" w:rsidP="006A446F">
      <w:pPr>
        <w:pStyle w:val="ConsPlusNormal"/>
        <w:jc w:val="right"/>
        <w:outlineLvl w:val="1"/>
        <w:rPr>
          <w:sz w:val="26"/>
          <w:szCs w:val="26"/>
        </w:rPr>
      </w:pPr>
    </w:p>
    <w:p w:rsidR="006220E5" w:rsidRDefault="006220E5" w:rsidP="006A446F">
      <w:pPr>
        <w:pStyle w:val="ConsPlusNormal"/>
        <w:jc w:val="right"/>
        <w:outlineLvl w:val="1"/>
        <w:rPr>
          <w:sz w:val="26"/>
          <w:szCs w:val="26"/>
        </w:rPr>
      </w:pPr>
    </w:p>
    <w:p w:rsidR="006220E5" w:rsidRDefault="006220E5" w:rsidP="006A446F">
      <w:pPr>
        <w:pStyle w:val="ConsPlusNormal"/>
        <w:jc w:val="right"/>
        <w:outlineLvl w:val="1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к Порядку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уведомления представителя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нанимателя (работодателя)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о фактах обращения в целях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склонения муниципального служащего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 xml:space="preserve">к совершению </w:t>
      </w:r>
      <w:proofErr w:type="gramStart"/>
      <w:r w:rsidRPr="00265062">
        <w:rPr>
          <w:sz w:val="26"/>
          <w:szCs w:val="26"/>
        </w:rPr>
        <w:t>коррупционных</w:t>
      </w:r>
      <w:proofErr w:type="gramEnd"/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правонарушений</w:t>
      </w: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(форма)</w:t>
      </w:r>
    </w:p>
    <w:p w:rsidR="006A446F" w:rsidRPr="002B7523" w:rsidRDefault="006A446F" w:rsidP="006A446F">
      <w:pPr>
        <w:pStyle w:val="ConsPlusNormal"/>
      </w:pPr>
    </w:p>
    <w:p w:rsidR="006A446F" w:rsidRPr="002B7523" w:rsidRDefault="006A446F" w:rsidP="006A446F">
      <w:pPr>
        <w:pStyle w:val="ConsPlusNormal"/>
        <w:jc w:val="center"/>
      </w:pPr>
      <w:bookmarkStart w:id="3" w:name="Par2444"/>
      <w:bookmarkEnd w:id="3"/>
      <w:r w:rsidRPr="002B7523">
        <w:t>Перечень</w:t>
      </w:r>
    </w:p>
    <w:p w:rsidR="006A446F" w:rsidRPr="002B7523" w:rsidRDefault="006A446F" w:rsidP="006A446F">
      <w:pPr>
        <w:pStyle w:val="ConsPlusNormal"/>
        <w:jc w:val="center"/>
      </w:pPr>
      <w:r w:rsidRPr="002B7523">
        <w:t>сведений, содержащихся в уведомлении представителя</w:t>
      </w:r>
    </w:p>
    <w:p w:rsidR="006A446F" w:rsidRPr="002B7523" w:rsidRDefault="006A446F" w:rsidP="006A446F">
      <w:pPr>
        <w:pStyle w:val="ConsPlusNormal"/>
        <w:jc w:val="center"/>
      </w:pPr>
      <w:r w:rsidRPr="002B7523">
        <w:t>нанимателя (работодателя) о фактах обращения в целях</w:t>
      </w:r>
    </w:p>
    <w:p w:rsidR="006A446F" w:rsidRPr="002B7523" w:rsidRDefault="006A446F" w:rsidP="006A446F">
      <w:pPr>
        <w:pStyle w:val="ConsPlusNormal"/>
        <w:jc w:val="center"/>
      </w:pPr>
      <w:r w:rsidRPr="002B7523">
        <w:t>склонения муниципального служащего к совершению</w:t>
      </w:r>
    </w:p>
    <w:p w:rsidR="006A446F" w:rsidRPr="002B7523" w:rsidRDefault="006A446F" w:rsidP="006A446F">
      <w:pPr>
        <w:pStyle w:val="ConsPlusNormal"/>
        <w:jc w:val="center"/>
      </w:pPr>
      <w:r w:rsidRPr="002B7523">
        <w:t>коррупционных правонарушений</w:t>
      </w:r>
    </w:p>
    <w:p w:rsidR="006A446F" w:rsidRPr="002B7523" w:rsidRDefault="006A446F" w:rsidP="006A446F">
      <w:pPr>
        <w:pStyle w:val="ConsPlusNormal"/>
      </w:pPr>
    </w:p>
    <w:p w:rsidR="006A446F" w:rsidRPr="002B7523" w:rsidRDefault="006A446F" w:rsidP="006A446F">
      <w:pPr>
        <w:pStyle w:val="ConsPlusNormal"/>
        <w:ind w:firstLine="709"/>
        <w:jc w:val="both"/>
      </w:pPr>
      <w:r w:rsidRPr="002B7523">
        <w:t xml:space="preserve">1. </w:t>
      </w:r>
      <w:r w:rsidR="00F7236B">
        <w:t xml:space="preserve"> </w:t>
      </w:r>
      <w:r w:rsidRPr="002B7523">
        <w:t>Фамилия, имя, отчество муниципа</w:t>
      </w:r>
      <w:r w:rsidR="006220E5">
        <w:t>льного служащего, заполняющего у</w:t>
      </w:r>
      <w:r w:rsidRPr="002B7523">
        <w:t xml:space="preserve">ведомление, его должность, структурное подразделение </w:t>
      </w:r>
      <w:r w:rsidR="00FF62D5">
        <w:t xml:space="preserve">Департамента финансов </w:t>
      </w:r>
      <w:r w:rsidRPr="002B7523">
        <w:t xml:space="preserve">администрации </w:t>
      </w:r>
      <w:r w:rsidR="006220E5">
        <w:t>МО ГО</w:t>
      </w:r>
      <w:r w:rsidRPr="002B7523">
        <w:t xml:space="preserve"> «Сыктывкар».</w:t>
      </w:r>
    </w:p>
    <w:p w:rsidR="006A446F" w:rsidRPr="002B7523" w:rsidRDefault="00463FD7" w:rsidP="006A446F">
      <w:pPr>
        <w:pStyle w:val="ConsPlusNormal"/>
        <w:spacing w:before="200"/>
        <w:ind w:firstLine="709"/>
        <w:jc w:val="both"/>
      </w:pPr>
      <w:r>
        <w:t xml:space="preserve">2. </w:t>
      </w:r>
      <w:r w:rsidR="006A446F" w:rsidRPr="002B7523">
        <w:t xml:space="preserve">Все известные сведения о физическом лице, склоняющем </w:t>
      </w:r>
      <w:r w:rsidR="006A446F">
        <w:t xml:space="preserve">                          </w:t>
      </w:r>
      <w:r w:rsidR="006A446F" w:rsidRPr="002B7523">
        <w:t>к правонарушению (фамилия, имя, отчество, должность и т.д.).</w:t>
      </w:r>
    </w:p>
    <w:p w:rsidR="006A446F" w:rsidRPr="002B7523" w:rsidRDefault="006A446F" w:rsidP="00486328">
      <w:pPr>
        <w:pStyle w:val="ConsPlusNormal"/>
        <w:spacing w:before="200"/>
        <w:ind w:firstLine="709"/>
        <w:jc w:val="both"/>
      </w:pPr>
      <w:r w:rsidRPr="002B7523">
        <w:t>3. Способ склонения к правонарушению (подкуп, угроза, обещание, обман, насилие и т.д.).</w:t>
      </w:r>
    </w:p>
    <w:p w:rsidR="006A446F" w:rsidRPr="002B7523" w:rsidRDefault="00274FC1" w:rsidP="006A446F">
      <w:pPr>
        <w:pStyle w:val="ConsPlusNormal"/>
        <w:spacing w:before="200"/>
        <w:ind w:firstLine="709"/>
        <w:jc w:val="both"/>
      </w:pPr>
      <w:r>
        <w:t>4</w:t>
      </w:r>
      <w:r w:rsidR="006A446F" w:rsidRPr="002B7523">
        <w:t xml:space="preserve">. </w:t>
      </w:r>
      <w:r w:rsidR="00F7236B">
        <w:t xml:space="preserve"> </w:t>
      </w:r>
      <w:r w:rsidR="006A446F" w:rsidRPr="002B7523">
        <w:t>Время, дата склонения к правонарушению.</w:t>
      </w:r>
    </w:p>
    <w:p w:rsidR="006A446F" w:rsidRPr="002B7523" w:rsidRDefault="00274FC1" w:rsidP="006A446F">
      <w:pPr>
        <w:pStyle w:val="ConsPlusNormal"/>
        <w:spacing w:before="200"/>
        <w:ind w:firstLine="709"/>
        <w:jc w:val="both"/>
      </w:pPr>
      <w:r>
        <w:t>5</w:t>
      </w:r>
      <w:r w:rsidR="006A446F" w:rsidRPr="002B7523">
        <w:t xml:space="preserve">. </w:t>
      </w:r>
      <w:r w:rsidR="00F7236B">
        <w:t xml:space="preserve"> </w:t>
      </w:r>
      <w:r w:rsidR="006A446F" w:rsidRPr="002B7523">
        <w:t>Место склонения к правонарушению.</w:t>
      </w:r>
    </w:p>
    <w:p w:rsidR="006A446F" w:rsidRPr="002B7523" w:rsidRDefault="00274FC1" w:rsidP="006A446F">
      <w:pPr>
        <w:pStyle w:val="ConsPlusNormal"/>
        <w:spacing w:before="200"/>
        <w:ind w:firstLine="709"/>
        <w:jc w:val="both"/>
      </w:pPr>
      <w:r>
        <w:t>6</w:t>
      </w:r>
      <w:r w:rsidR="00F7236B">
        <w:t xml:space="preserve">. </w:t>
      </w:r>
      <w:r w:rsidR="006A446F" w:rsidRPr="002B7523">
        <w:t>Обстоятельства склонения к правонарушению (телефонный разговор, личная встреча, почтовое отправление и т.д.).</w:t>
      </w:r>
    </w:p>
    <w:p w:rsidR="006A446F" w:rsidRPr="002B7523" w:rsidRDefault="00274FC1" w:rsidP="006A446F">
      <w:pPr>
        <w:pStyle w:val="ConsPlusNormal"/>
        <w:spacing w:before="200"/>
        <w:ind w:firstLine="709"/>
        <w:jc w:val="both"/>
      </w:pPr>
      <w:r>
        <w:t>7</w:t>
      </w:r>
      <w:r w:rsidR="006A446F" w:rsidRPr="002B7523">
        <w:t xml:space="preserve">. Дата заполнения </w:t>
      </w:r>
      <w:r w:rsidR="00486328">
        <w:t>у</w:t>
      </w:r>
      <w:r w:rsidR="006A446F" w:rsidRPr="002B7523">
        <w:t>ведомления.</w:t>
      </w:r>
    </w:p>
    <w:p w:rsidR="006A446F" w:rsidRPr="002B7523" w:rsidRDefault="00274FC1" w:rsidP="006A446F">
      <w:pPr>
        <w:pStyle w:val="ConsPlusNormal"/>
        <w:spacing w:before="200"/>
        <w:ind w:firstLine="709"/>
        <w:jc w:val="both"/>
      </w:pPr>
      <w:r>
        <w:t>8</w:t>
      </w:r>
      <w:r w:rsidR="006A446F" w:rsidRPr="002B7523">
        <w:t xml:space="preserve">. Подпись муниципального служащего, заполнившего </w:t>
      </w:r>
      <w:r w:rsidR="00486328">
        <w:t>у</w:t>
      </w:r>
      <w:r w:rsidR="006A446F" w:rsidRPr="002B7523">
        <w:t>ведомление.</w:t>
      </w:r>
    </w:p>
    <w:p w:rsidR="006A446F" w:rsidRPr="00265062" w:rsidRDefault="006A446F" w:rsidP="006A446F">
      <w:pPr>
        <w:pStyle w:val="ConsPlusNormal"/>
        <w:ind w:firstLine="709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3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к Порядку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уведомления представителя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нанимателя (работодателя)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о фактах обращения в целях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склонения муниципального служащего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 xml:space="preserve">к совершению </w:t>
      </w:r>
      <w:proofErr w:type="gramStart"/>
      <w:r w:rsidRPr="00265062">
        <w:rPr>
          <w:sz w:val="26"/>
          <w:szCs w:val="26"/>
        </w:rPr>
        <w:t>коррупционных</w:t>
      </w:r>
      <w:proofErr w:type="gramEnd"/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правонарушений</w:t>
      </w: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(форма)</w:t>
      </w: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B7523" w:rsidRDefault="006A446F" w:rsidP="006A446F">
      <w:pPr>
        <w:pStyle w:val="ConsPlusNormal"/>
        <w:jc w:val="center"/>
      </w:pPr>
      <w:bookmarkStart w:id="4" w:name="Par2477"/>
      <w:bookmarkEnd w:id="4"/>
      <w:r w:rsidRPr="002B7523">
        <w:t>Журнал</w:t>
      </w:r>
    </w:p>
    <w:p w:rsidR="006A446F" w:rsidRPr="002B7523" w:rsidRDefault="006A446F" w:rsidP="006A446F">
      <w:pPr>
        <w:pStyle w:val="ConsPlusNormal"/>
        <w:jc w:val="center"/>
      </w:pPr>
      <w:r w:rsidRPr="002B7523">
        <w:t>регистрации уведомлений о фактах обращения в целях</w:t>
      </w:r>
    </w:p>
    <w:p w:rsidR="006A446F" w:rsidRPr="00265062" w:rsidRDefault="006A446F" w:rsidP="006A446F">
      <w:pPr>
        <w:pStyle w:val="ConsPlusNormal"/>
        <w:jc w:val="center"/>
        <w:rPr>
          <w:sz w:val="26"/>
          <w:szCs w:val="26"/>
        </w:rPr>
      </w:pPr>
      <w:r w:rsidRPr="002B7523">
        <w:t xml:space="preserve">склонения муниципальных служащих </w:t>
      </w:r>
      <w:r w:rsidR="009C77C4">
        <w:t xml:space="preserve">Департамента финансов </w:t>
      </w:r>
      <w:r w:rsidRPr="002B7523">
        <w:t>администрации</w:t>
      </w:r>
      <w:r w:rsidR="009C77C4">
        <w:t xml:space="preserve"> </w:t>
      </w:r>
      <w:r w:rsidRPr="002B7523">
        <w:t>муниципального образования городского округа «Сыктывкар»</w:t>
      </w:r>
      <w:r w:rsidR="009C77C4">
        <w:t xml:space="preserve"> </w:t>
      </w:r>
      <w:r w:rsidRPr="002B7523">
        <w:t>к совершению коррупционных правонарушений</w:t>
      </w: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1443"/>
        <w:gridCol w:w="1443"/>
        <w:gridCol w:w="1515"/>
        <w:gridCol w:w="1443"/>
        <w:gridCol w:w="1443"/>
        <w:gridCol w:w="1444"/>
      </w:tblGrid>
      <w:tr w:rsidR="006A446F" w:rsidRPr="00265062" w:rsidTr="00781D3D">
        <w:trPr>
          <w:trHeight w:val="15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 xml:space="preserve">№ </w:t>
            </w:r>
            <w:proofErr w:type="gramStart"/>
            <w:r w:rsidRPr="007139EA">
              <w:rPr>
                <w:sz w:val="22"/>
                <w:szCs w:val="22"/>
              </w:rPr>
              <w:t>п</w:t>
            </w:r>
            <w:proofErr w:type="gramEnd"/>
            <w:r w:rsidRPr="007139EA">
              <w:rPr>
                <w:sz w:val="22"/>
                <w:szCs w:val="22"/>
              </w:rPr>
              <w:t>/п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 xml:space="preserve">Ф.И.О., замещаемая должность </w:t>
            </w:r>
            <w:proofErr w:type="gramStart"/>
            <w:r w:rsidRPr="007139EA">
              <w:rPr>
                <w:sz w:val="22"/>
                <w:szCs w:val="22"/>
              </w:rPr>
              <w:t>подавшего</w:t>
            </w:r>
            <w:proofErr w:type="gramEnd"/>
            <w:r w:rsidRPr="007139EA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Ф.И.О. должностного лица, принявшего уведомление, подпись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Сведения о результатах проверки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Сведения о принятом решении</w:t>
            </w:r>
          </w:p>
        </w:tc>
      </w:tr>
      <w:tr w:rsidR="006A446F" w:rsidRPr="00265062" w:rsidTr="00781D3D">
        <w:trPr>
          <w:trHeight w:val="2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7139EA" w:rsidRDefault="006A446F" w:rsidP="00FF62D5">
            <w:pPr>
              <w:pStyle w:val="ConsPlusNormal"/>
              <w:jc w:val="center"/>
              <w:rPr>
                <w:sz w:val="22"/>
                <w:szCs w:val="22"/>
              </w:rPr>
            </w:pPr>
            <w:r w:rsidRPr="007139EA">
              <w:rPr>
                <w:sz w:val="22"/>
                <w:szCs w:val="22"/>
              </w:rPr>
              <w:t>7</w:t>
            </w:r>
          </w:p>
        </w:tc>
      </w:tr>
      <w:tr w:rsidR="006A446F" w:rsidRPr="00265062" w:rsidTr="00781D3D">
        <w:trPr>
          <w:trHeight w:val="3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A446F" w:rsidRPr="00265062" w:rsidTr="00781D3D">
        <w:trPr>
          <w:trHeight w:val="3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6F" w:rsidRPr="00265062" w:rsidRDefault="006A446F" w:rsidP="00FF62D5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Pr="00265062" w:rsidRDefault="006A446F" w:rsidP="006A446F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6506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к Порядку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уведомления представителя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нанимателя (работодателя)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о фактах обращения в целях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склонения муниципального служащего</w:t>
      </w:r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 xml:space="preserve">к совершению </w:t>
      </w:r>
      <w:proofErr w:type="gramStart"/>
      <w:r w:rsidRPr="00265062">
        <w:rPr>
          <w:sz w:val="26"/>
          <w:szCs w:val="26"/>
        </w:rPr>
        <w:t>коррупционных</w:t>
      </w:r>
      <w:proofErr w:type="gramEnd"/>
    </w:p>
    <w:p w:rsidR="006A446F" w:rsidRPr="00265062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правонарушений</w:t>
      </w:r>
    </w:p>
    <w:p w:rsidR="006A446F" w:rsidRPr="00265062" w:rsidRDefault="006A446F" w:rsidP="006A446F">
      <w:pPr>
        <w:pStyle w:val="ConsPlusNormal"/>
        <w:rPr>
          <w:sz w:val="26"/>
          <w:szCs w:val="26"/>
        </w:rPr>
      </w:pPr>
    </w:p>
    <w:p w:rsidR="006A446F" w:rsidRDefault="006A446F" w:rsidP="006A446F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(форма)</w:t>
      </w:r>
    </w:p>
    <w:p w:rsidR="006A446F" w:rsidRDefault="006A446F" w:rsidP="006A446F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7"/>
        <w:gridCol w:w="4688"/>
      </w:tblGrid>
      <w:tr w:rsidR="003A3C41" w:rsidTr="00BF0D2C">
        <w:trPr>
          <w:trHeight w:val="845"/>
        </w:trPr>
        <w:tc>
          <w:tcPr>
            <w:tcW w:w="4687" w:type="dxa"/>
            <w:tcBorders>
              <w:top w:val="single" w:sz="4" w:space="0" w:color="auto"/>
              <w:bottom w:val="nil"/>
            </w:tcBorders>
          </w:tcPr>
          <w:p w:rsidR="003A3C41" w:rsidRDefault="003A3C41" w:rsidP="008C7E0C">
            <w:pPr>
              <w:pStyle w:val="ConsPlusNormal"/>
              <w:jc w:val="center"/>
            </w:pPr>
            <w:r>
              <w:rPr>
                <w:sz w:val="24"/>
              </w:rPr>
              <w:t>ТАЛОН-УВЕДОМЛЕНИЕ</w:t>
            </w:r>
          </w:p>
          <w:p w:rsidR="003A3C41" w:rsidRDefault="003A3C41" w:rsidP="008C7E0C">
            <w:pPr>
              <w:pStyle w:val="ConsPlusNormal"/>
              <w:jc w:val="center"/>
            </w:pPr>
            <w:r>
              <w:rPr>
                <w:sz w:val="24"/>
              </w:rPr>
              <w:t>(корешок)</w:t>
            </w:r>
          </w:p>
          <w:p w:rsidR="003A3C41" w:rsidRDefault="004101D7" w:rsidP="008C7E0C">
            <w:pPr>
              <w:pStyle w:val="ConsPlusNormal"/>
              <w:jc w:val="center"/>
            </w:pPr>
            <w:r>
              <w:rPr>
                <w:sz w:val="24"/>
              </w:rPr>
              <w:t>№</w:t>
            </w:r>
            <w:r w:rsidR="003A3C41">
              <w:rPr>
                <w:sz w:val="24"/>
              </w:rPr>
              <w:t xml:space="preserve"> _________</w:t>
            </w:r>
          </w:p>
        </w:tc>
        <w:tc>
          <w:tcPr>
            <w:tcW w:w="4688" w:type="dxa"/>
            <w:tcBorders>
              <w:top w:val="single" w:sz="4" w:space="0" w:color="auto"/>
              <w:bottom w:val="nil"/>
            </w:tcBorders>
          </w:tcPr>
          <w:p w:rsidR="003A3C41" w:rsidRDefault="003A3C41" w:rsidP="008C7E0C">
            <w:pPr>
              <w:pStyle w:val="ConsPlusNormal"/>
              <w:jc w:val="center"/>
            </w:pPr>
            <w:r>
              <w:rPr>
                <w:sz w:val="24"/>
              </w:rPr>
              <w:t>ТАЛОН-УВЕДОМЛЕНИЕ</w:t>
            </w:r>
          </w:p>
          <w:p w:rsidR="003A3C41" w:rsidRDefault="003A3C41" w:rsidP="008C7E0C">
            <w:pPr>
              <w:pStyle w:val="ConsPlusNormal"/>
              <w:jc w:val="center"/>
            </w:pPr>
            <w:r>
              <w:rPr>
                <w:sz w:val="24"/>
              </w:rPr>
              <w:t>(отрывная часть)</w:t>
            </w:r>
          </w:p>
          <w:p w:rsidR="003A3C41" w:rsidRDefault="004101D7" w:rsidP="008C7E0C">
            <w:pPr>
              <w:pStyle w:val="ConsPlusNormal"/>
              <w:jc w:val="center"/>
            </w:pPr>
            <w:r>
              <w:rPr>
                <w:sz w:val="24"/>
              </w:rPr>
              <w:t>№</w:t>
            </w:r>
            <w:r w:rsidR="003A3C41">
              <w:rPr>
                <w:sz w:val="24"/>
              </w:rPr>
              <w:t xml:space="preserve"> _________</w:t>
            </w:r>
          </w:p>
        </w:tc>
      </w:tr>
      <w:tr w:rsidR="003A3C41" w:rsidTr="00BF0D2C">
        <w:trPr>
          <w:trHeight w:val="328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</w:tr>
      <w:tr w:rsidR="003A3C41" w:rsidTr="00BF0D2C">
        <w:trPr>
          <w:trHeight w:val="1393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  <w:r>
              <w:rPr>
                <w:sz w:val="24"/>
              </w:rPr>
              <w:t xml:space="preserve">Уведомление принято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Default="003A3C41" w:rsidP="008C7E0C">
            <w:pPr>
              <w:pStyle w:val="ConsPlusNormal"/>
              <w:jc w:val="center"/>
            </w:pPr>
            <w:proofErr w:type="gramStart"/>
            <w:r>
              <w:rPr>
                <w:sz w:val="24"/>
              </w:rPr>
              <w:t>_______________________________ (Ф.И.О. и должность</w:t>
            </w:r>
            <w:proofErr w:type="gramEnd"/>
          </w:p>
          <w:p w:rsidR="003A3C41" w:rsidRDefault="003A3C41" w:rsidP="008C7E0C">
            <w:pPr>
              <w:pStyle w:val="ConsPlusNormal"/>
              <w:jc w:val="center"/>
            </w:pPr>
            <w:r>
              <w:rPr>
                <w:sz w:val="24"/>
              </w:rPr>
              <w:t>муниципального служащего)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 xml:space="preserve">Уведомление принято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________________________________</w:t>
            </w:r>
          </w:p>
          <w:p w:rsidR="003A3C41" w:rsidRDefault="003A3C41" w:rsidP="008C7E0C">
            <w:pPr>
              <w:pStyle w:val="ConsPlusNormal"/>
              <w:jc w:val="center"/>
            </w:pPr>
            <w:proofErr w:type="gramStart"/>
            <w:r>
              <w:rPr>
                <w:sz w:val="24"/>
              </w:rPr>
              <w:t>(Ф.И.О. и должность</w:t>
            </w:r>
            <w:proofErr w:type="gramEnd"/>
          </w:p>
          <w:p w:rsidR="003A3C41" w:rsidRDefault="003A3C41" w:rsidP="008C7E0C">
            <w:pPr>
              <w:pStyle w:val="ConsPlusNormal"/>
              <w:jc w:val="center"/>
            </w:pPr>
            <w:r>
              <w:rPr>
                <w:sz w:val="24"/>
              </w:rPr>
              <w:t>муниципального служащего)</w:t>
            </w:r>
          </w:p>
        </w:tc>
      </w:tr>
      <w:tr w:rsidR="003A3C41" w:rsidTr="00BF0D2C">
        <w:trPr>
          <w:trHeight w:val="328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</w:tr>
      <w:tr w:rsidR="003A3C41" w:rsidTr="00BF0D2C">
        <w:trPr>
          <w:trHeight w:val="1119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Краткое содержание уведомления 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Краткое содержание уведомления 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</w:tc>
      </w:tr>
      <w:tr w:rsidR="003A3C41" w:rsidTr="00BF0D2C">
        <w:trPr>
          <w:trHeight w:val="328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</w:tr>
      <w:tr w:rsidR="003A3C41" w:rsidTr="00BF0D2C">
        <w:trPr>
          <w:trHeight w:val="2227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Уведомление принято: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Pr="00B85E6F" w:rsidRDefault="003A3C41" w:rsidP="008C7E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E6F">
              <w:rPr>
                <w:sz w:val="20"/>
                <w:szCs w:val="20"/>
              </w:rPr>
              <w:t>(подпись и должность лица, принявшего уведомление)</w:t>
            </w:r>
          </w:p>
          <w:p w:rsidR="003A3C41" w:rsidRDefault="003A3C41" w:rsidP="003A3C41">
            <w:pPr>
              <w:pStyle w:val="ConsPlusNormal"/>
              <w:ind w:firstLine="283"/>
              <w:jc w:val="both"/>
            </w:pPr>
            <w:r>
              <w:rPr>
                <w:sz w:val="24"/>
              </w:rPr>
              <w:t>«___» _______________ 20 __ г.</w:t>
            </w: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  <w:r>
              <w:rPr>
                <w:sz w:val="24"/>
              </w:rPr>
              <w:t>Уведомление принято: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Pr="00B85E6F" w:rsidRDefault="003A3C41" w:rsidP="008C7E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E6F">
              <w:rPr>
                <w:sz w:val="20"/>
                <w:szCs w:val="20"/>
              </w:rPr>
              <w:t>(Ф.И.О. и должность лица, принявшего уведомление)</w:t>
            </w:r>
          </w:p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Pr="00DD624A" w:rsidRDefault="003A3C41" w:rsidP="008C7E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D624A">
              <w:rPr>
                <w:sz w:val="20"/>
                <w:szCs w:val="20"/>
              </w:rPr>
              <w:t>(номер по журналу регистрации уведомлений)</w:t>
            </w:r>
          </w:p>
          <w:p w:rsidR="003A3C41" w:rsidRDefault="003A3C41" w:rsidP="003A3C41">
            <w:pPr>
              <w:pStyle w:val="ConsPlusNormal"/>
              <w:jc w:val="center"/>
            </w:pPr>
            <w:r>
              <w:rPr>
                <w:sz w:val="24"/>
              </w:rPr>
              <w:t>«___» _______________ 20 __ г.</w:t>
            </w:r>
          </w:p>
        </w:tc>
      </w:tr>
      <w:tr w:rsidR="003A3C41" w:rsidTr="00BF0D2C">
        <w:trPr>
          <w:trHeight w:val="340"/>
        </w:trPr>
        <w:tc>
          <w:tcPr>
            <w:tcW w:w="4687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  <w:tc>
          <w:tcPr>
            <w:tcW w:w="4688" w:type="dxa"/>
            <w:tcBorders>
              <w:top w:val="nil"/>
              <w:bottom w:val="nil"/>
            </w:tcBorders>
          </w:tcPr>
          <w:p w:rsidR="003A3C41" w:rsidRDefault="003A3C41" w:rsidP="008C7E0C">
            <w:pPr>
              <w:pStyle w:val="ConsPlusNormal"/>
            </w:pPr>
          </w:p>
        </w:tc>
      </w:tr>
      <w:tr w:rsidR="003A3C41" w:rsidTr="00BF0D2C">
        <w:trPr>
          <w:trHeight w:val="1108"/>
        </w:trPr>
        <w:tc>
          <w:tcPr>
            <w:tcW w:w="4687" w:type="dxa"/>
            <w:tcBorders>
              <w:top w:val="nil"/>
              <w:bottom w:val="single" w:sz="4" w:space="0" w:color="auto"/>
            </w:tcBorders>
          </w:tcPr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Pr="00B85E6F" w:rsidRDefault="003A3C41" w:rsidP="008C7E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E6F">
              <w:rPr>
                <w:sz w:val="20"/>
                <w:szCs w:val="20"/>
              </w:rPr>
              <w:t>(подпись лица, получившего талон-уведомление)</w:t>
            </w:r>
          </w:p>
          <w:p w:rsidR="003A3C41" w:rsidRDefault="003A3C41" w:rsidP="003A3C41">
            <w:pPr>
              <w:pStyle w:val="ConsPlusNormal"/>
              <w:jc w:val="center"/>
            </w:pPr>
            <w:r>
              <w:rPr>
                <w:sz w:val="24"/>
              </w:rPr>
              <w:t>«___» _______________ 20 __ г.</w:t>
            </w: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</w:tcPr>
          <w:p w:rsidR="003A3C41" w:rsidRDefault="003A3C41" w:rsidP="008C7E0C">
            <w:pPr>
              <w:pStyle w:val="ConsPlusNormal"/>
              <w:jc w:val="both"/>
            </w:pPr>
            <w:r>
              <w:rPr>
                <w:sz w:val="24"/>
              </w:rPr>
              <w:t>_______________________________</w:t>
            </w:r>
          </w:p>
          <w:p w:rsidR="003A3C41" w:rsidRPr="00B85E6F" w:rsidRDefault="003A3C41" w:rsidP="008C7E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E6F">
              <w:rPr>
                <w:sz w:val="20"/>
                <w:szCs w:val="20"/>
              </w:rPr>
              <w:t>(подпись и должность муниципального служащего, принявшего уведомление)</w:t>
            </w:r>
          </w:p>
        </w:tc>
      </w:tr>
    </w:tbl>
    <w:p w:rsidR="00CF5095" w:rsidRDefault="00CF5095" w:rsidP="003D5B2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CF5095" w:rsidSect="00CC3286">
      <w:headerReference w:type="even" r:id="rId12"/>
      <w:headerReference w:type="default" r:id="rId13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D5" w:rsidRDefault="00FF62D5">
      <w:r>
        <w:separator/>
      </w:r>
    </w:p>
  </w:endnote>
  <w:endnote w:type="continuationSeparator" w:id="0">
    <w:p w:rsidR="00FF62D5" w:rsidRDefault="00FF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D5" w:rsidRDefault="00FF62D5">
      <w:r>
        <w:separator/>
      </w:r>
    </w:p>
  </w:footnote>
  <w:footnote w:type="continuationSeparator" w:id="0">
    <w:p w:rsidR="00FF62D5" w:rsidRDefault="00FF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2D5" w:rsidRDefault="001121D4" w:rsidP="00B015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F62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62D5" w:rsidRDefault="00FF62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327160"/>
      <w:docPartObj>
        <w:docPartGallery w:val="Page Numbers (Top of Page)"/>
        <w:docPartUnique/>
      </w:docPartObj>
    </w:sdtPr>
    <w:sdtEndPr/>
    <w:sdtContent>
      <w:p w:rsidR="009970D2" w:rsidRDefault="001121D4">
        <w:pPr>
          <w:pStyle w:val="a4"/>
          <w:jc w:val="center"/>
        </w:pPr>
        <w:r>
          <w:fldChar w:fldCharType="begin"/>
        </w:r>
        <w:r w:rsidR="009970D2">
          <w:instrText>PAGE   \* MERGEFORMAT</w:instrText>
        </w:r>
        <w:r>
          <w:fldChar w:fldCharType="separate"/>
        </w:r>
        <w:r w:rsidR="00D84A7D">
          <w:rPr>
            <w:noProof/>
          </w:rPr>
          <w:t>3</w:t>
        </w:r>
        <w:r>
          <w:fldChar w:fldCharType="end"/>
        </w:r>
      </w:p>
    </w:sdtContent>
  </w:sdt>
  <w:p w:rsidR="009970D2" w:rsidRDefault="009970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36BB"/>
    <w:multiLevelType w:val="hybridMultilevel"/>
    <w:tmpl w:val="4B9E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61DA7"/>
    <w:multiLevelType w:val="hybridMultilevel"/>
    <w:tmpl w:val="A14EAE9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693B34"/>
    <w:multiLevelType w:val="hybridMultilevel"/>
    <w:tmpl w:val="833E56C4"/>
    <w:lvl w:ilvl="0" w:tplc="CF101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22986"/>
    <w:multiLevelType w:val="hybridMultilevel"/>
    <w:tmpl w:val="64A82110"/>
    <w:lvl w:ilvl="0" w:tplc="7CBE2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F258DB"/>
    <w:multiLevelType w:val="hybridMultilevel"/>
    <w:tmpl w:val="AADC3816"/>
    <w:lvl w:ilvl="0" w:tplc="F0626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2E6E8B"/>
    <w:multiLevelType w:val="hybridMultilevel"/>
    <w:tmpl w:val="818C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542"/>
    <w:rsid w:val="000106B2"/>
    <w:rsid w:val="00011CA1"/>
    <w:rsid w:val="0002057D"/>
    <w:rsid w:val="0002063E"/>
    <w:rsid w:val="000212DF"/>
    <w:rsid w:val="00026C19"/>
    <w:rsid w:val="00032DC3"/>
    <w:rsid w:val="00032F75"/>
    <w:rsid w:val="000375C6"/>
    <w:rsid w:val="0004161A"/>
    <w:rsid w:val="000418D9"/>
    <w:rsid w:val="00054966"/>
    <w:rsid w:val="00063497"/>
    <w:rsid w:val="00071D0E"/>
    <w:rsid w:val="0007543F"/>
    <w:rsid w:val="000814C7"/>
    <w:rsid w:val="00093F07"/>
    <w:rsid w:val="000A68CB"/>
    <w:rsid w:val="000A69F8"/>
    <w:rsid w:val="000B02B0"/>
    <w:rsid w:val="000B0A9E"/>
    <w:rsid w:val="000C0333"/>
    <w:rsid w:val="000C1DD7"/>
    <w:rsid w:val="000C70B6"/>
    <w:rsid w:val="000D4EF2"/>
    <w:rsid w:val="000D730B"/>
    <w:rsid w:val="000F036F"/>
    <w:rsid w:val="00102BFE"/>
    <w:rsid w:val="001121D4"/>
    <w:rsid w:val="001126B7"/>
    <w:rsid w:val="001130F1"/>
    <w:rsid w:val="00113450"/>
    <w:rsid w:val="00120C42"/>
    <w:rsid w:val="001218C6"/>
    <w:rsid w:val="00126FEF"/>
    <w:rsid w:val="00127B57"/>
    <w:rsid w:val="00131DF3"/>
    <w:rsid w:val="001463D8"/>
    <w:rsid w:val="00151E6C"/>
    <w:rsid w:val="001520FE"/>
    <w:rsid w:val="001543B2"/>
    <w:rsid w:val="00157833"/>
    <w:rsid w:val="00167DD7"/>
    <w:rsid w:val="001921D3"/>
    <w:rsid w:val="00192CDA"/>
    <w:rsid w:val="00193285"/>
    <w:rsid w:val="00193A0A"/>
    <w:rsid w:val="001951E3"/>
    <w:rsid w:val="0019671E"/>
    <w:rsid w:val="001A1D9C"/>
    <w:rsid w:val="001B14D7"/>
    <w:rsid w:val="001C03E0"/>
    <w:rsid w:val="001D412A"/>
    <w:rsid w:val="001E4168"/>
    <w:rsid w:val="001E65D0"/>
    <w:rsid w:val="001F1234"/>
    <w:rsid w:val="001F31A9"/>
    <w:rsid w:val="00200547"/>
    <w:rsid w:val="0022630A"/>
    <w:rsid w:val="00226F85"/>
    <w:rsid w:val="0022794D"/>
    <w:rsid w:val="00237D63"/>
    <w:rsid w:val="002415C0"/>
    <w:rsid w:val="0025081A"/>
    <w:rsid w:val="002515E1"/>
    <w:rsid w:val="0026381C"/>
    <w:rsid w:val="002649DE"/>
    <w:rsid w:val="00271524"/>
    <w:rsid w:val="00274FC1"/>
    <w:rsid w:val="00280655"/>
    <w:rsid w:val="00287822"/>
    <w:rsid w:val="00291632"/>
    <w:rsid w:val="002941EC"/>
    <w:rsid w:val="002A0581"/>
    <w:rsid w:val="002A424B"/>
    <w:rsid w:val="002A61C5"/>
    <w:rsid w:val="002B09C3"/>
    <w:rsid w:val="002B1FAB"/>
    <w:rsid w:val="002C2920"/>
    <w:rsid w:val="002C7B28"/>
    <w:rsid w:val="002D448C"/>
    <w:rsid w:val="002F2F9F"/>
    <w:rsid w:val="002F4235"/>
    <w:rsid w:val="002F426A"/>
    <w:rsid w:val="002F77B1"/>
    <w:rsid w:val="002F7CB1"/>
    <w:rsid w:val="0030243A"/>
    <w:rsid w:val="00335E02"/>
    <w:rsid w:val="00365726"/>
    <w:rsid w:val="00366768"/>
    <w:rsid w:val="003673DD"/>
    <w:rsid w:val="00373F87"/>
    <w:rsid w:val="00376F21"/>
    <w:rsid w:val="003A02E4"/>
    <w:rsid w:val="003A3C41"/>
    <w:rsid w:val="003B1BBE"/>
    <w:rsid w:val="003C68E3"/>
    <w:rsid w:val="003D2F9C"/>
    <w:rsid w:val="003D5B2A"/>
    <w:rsid w:val="003D6DC0"/>
    <w:rsid w:val="003E7710"/>
    <w:rsid w:val="003F10A0"/>
    <w:rsid w:val="0040267B"/>
    <w:rsid w:val="00404DAD"/>
    <w:rsid w:val="004101D7"/>
    <w:rsid w:val="00417613"/>
    <w:rsid w:val="00421706"/>
    <w:rsid w:val="004361E3"/>
    <w:rsid w:val="004517DD"/>
    <w:rsid w:val="00463FD7"/>
    <w:rsid w:val="0047277A"/>
    <w:rsid w:val="00481C69"/>
    <w:rsid w:val="00481D13"/>
    <w:rsid w:val="00482500"/>
    <w:rsid w:val="00482859"/>
    <w:rsid w:val="004836B0"/>
    <w:rsid w:val="00483E52"/>
    <w:rsid w:val="00486328"/>
    <w:rsid w:val="00493AFB"/>
    <w:rsid w:val="00493D69"/>
    <w:rsid w:val="00494D22"/>
    <w:rsid w:val="004A2FFA"/>
    <w:rsid w:val="004A3702"/>
    <w:rsid w:val="004A3AD9"/>
    <w:rsid w:val="004B1077"/>
    <w:rsid w:val="004B51B0"/>
    <w:rsid w:val="004C6F8C"/>
    <w:rsid w:val="004D40FE"/>
    <w:rsid w:val="004D6C88"/>
    <w:rsid w:val="004F1B79"/>
    <w:rsid w:val="004F508E"/>
    <w:rsid w:val="005123FC"/>
    <w:rsid w:val="0052455C"/>
    <w:rsid w:val="00536A15"/>
    <w:rsid w:val="00544FFE"/>
    <w:rsid w:val="00545E96"/>
    <w:rsid w:val="00546375"/>
    <w:rsid w:val="00552A66"/>
    <w:rsid w:val="005534A8"/>
    <w:rsid w:val="00553F9B"/>
    <w:rsid w:val="00562BD7"/>
    <w:rsid w:val="00565BF0"/>
    <w:rsid w:val="0058020D"/>
    <w:rsid w:val="005822EE"/>
    <w:rsid w:val="005916B3"/>
    <w:rsid w:val="005A3662"/>
    <w:rsid w:val="005C3AD3"/>
    <w:rsid w:val="005C6EEF"/>
    <w:rsid w:val="005D30BB"/>
    <w:rsid w:val="005E3F2E"/>
    <w:rsid w:val="005F44D4"/>
    <w:rsid w:val="00600ADC"/>
    <w:rsid w:val="00617B71"/>
    <w:rsid w:val="00621220"/>
    <w:rsid w:val="006220E5"/>
    <w:rsid w:val="006247F5"/>
    <w:rsid w:val="00627DC0"/>
    <w:rsid w:val="006334A7"/>
    <w:rsid w:val="00634C00"/>
    <w:rsid w:val="00635DEB"/>
    <w:rsid w:val="006360EF"/>
    <w:rsid w:val="006405F8"/>
    <w:rsid w:val="00643AF9"/>
    <w:rsid w:val="00653D33"/>
    <w:rsid w:val="00667650"/>
    <w:rsid w:val="0067079A"/>
    <w:rsid w:val="006A3D47"/>
    <w:rsid w:val="006A446F"/>
    <w:rsid w:val="006A5C19"/>
    <w:rsid w:val="006A7D58"/>
    <w:rsid w:val="006B007D"/>
    <w:rsid w:val="006C705A"/>
    <w:rsid w:val="006C7E55"/>
    <w:rsid w:val="006D003B"/>
    <w:rsid w:val="006D18E7"/>
    <w:rsid w:val="006D1A44"/>
    <w:rsid w:val="006D2439"/>
    <w:rsid w:val="006E389E"/>
    <w:rsid w:val="006E4A57"/>
    <w:rsid w:val="006F1A3E"/>
    <w:rsid w:val="00704956"/>
    <w:rsid w:val="00705B15"/>
    <w:rsid w:val="00722377"/>
    <w:rsid w:val="00724164"/>
    <w:rsid w:val="00727F53"/>
    <w:rsid w:val="00737D4E"/>
    <w:rsid w:val="00745FEA"/>
    <w:rsid w:val="00756568"/>
    <w:rsid w:val="00774ED7"/>
    <w:rsid w:val="00781D3D"/>
    <w:rsid w:val="00783380"/>
    <w:rsid w:val="007A137C"/>
    <w:rsid w:val="007A4E14"/>
    <w:rsid w:val="007B1A91"/>
    <w:rsid w:val="007B1E35"/>
    <w:rsid w:val="007C6E0B"/>
    <w:rsid w:val="007D0622"/>
    <w:rsid w:val="007D221A"/>
    <w:rsid w:val="007D255F"/>
    <w:rsid w:val="007D7DF9"/>
    <w:rsid w:val="007E2EAB"/>
    <w:rsid w:val="00801DCF"/>
    <w:rsid w:val="0080343C"/>
    <w:rsid w:val="00813ADE"/>
    <w:rsid w:val="0081571B"/>
    <w:rsid w:val="008260F6"/>
    <w:rsid w:val="00845C34"/>
    <w:rsid w:val="00877E32"/>
    <w:rsid w:val="00887B62"/>
    <w:rsid w:val="0089089C"/>
    <w:rsid w:val="00890928"/>
    <w:rsid w:val="008C6DE2"/>
    <w:rsid w:val="008E03BA"/>
    <w:rsid w:val="008F3E34"/>
    <w:rsid w:val="008F4691"/>
    <w:rsid w:val="00903ED9"/>
    <w:rsid w:val="009166E9"/>
    <w:rsid w:val="00917963"/>
    <w:rsid w:val="00923EE8"/>
    <w:rsid w:val="00935BAE"/>
    <w:rsid w:val="00952E92"/>
    <w:rsid w:val="009569CC"/>
    <w:rsid w:val="009617A7"/>
    <w:rsid w:val="009673D8"/>
    <w:rsid w:val="00984EBF"/>
    <w:rsid w:val="00985FFA"/>
    <w:rsid w:val="00996B48"/>
    <w:rsid w:val="009970D2"/>
    <w:rsid w:val="009B0A03"/>
    <w:rsid w:val="009B2976"/>
    <w:rsid w:val="009C77C4"/>
    <w:rsid w:val="009E1D6B"/>
    <w:rsid w:val="009E4BBA"/>
    <w:rsid w:val="009F32CF"/>
    <w:rsid w:val="00A0585A"/>
    <w:rsid w:val="00A0642F"/>
    <w:rsid w:val="00A15D85"/>
    <w:rsid w:val="00A33DB2"/>
    <w:rsid w:val="00A574C4"/>
    <w:rsid w:val="00A639D9"/>
    <w:rsid w:val="00A65175"/>
    <w:rsid w:val="00A71AB8"/>
    <w:rsid w:val="00A731FC"/>
    <w:rsid w:val="00A83475"/>
    <w:rsid w:val="00A90C74"/>
    <w:rsid w:val="00A9257F"/>
    <w:rsid w:val="00A96113"/>
    <w:rsid w:val="00AA3595"/>
    <w:rsid w:val="00AA493F"/>
    <w:rsid w:val="00AA4AA4"/>
    <w:rsid w:val="00AB0454"/>
    <w:rsid w:val="00AC6411"/>
    <w:rsid w:val="00AD4993"/>
    <w:rsid w:val="00AD51A7"/>
    <w:rsid w:val="00AF0259"/>
    <w:rsid w:val="00AF03BB"/>
    <w:rsid w:val="00AF64E4"/>
    <w:rsid w:val="00B01542"/>
    <w:rsid w:val="00B07224"/>
    <w:rsid w:val="00B23800"/>
    <w:rsid w:val="00B30534"/>
    <w:rsid w:val="00B3059D"/>
    <w:rsid w:val="00B3258A"/>
    <w:rsid w:val="00B445B3"/>
    <w:rsid w:val="00B44815"/>
    <w:rsid w:val="00B554C4"/>
    <w:rsid w:val="00B66886"/>
    <w:rsid w:val="00B762A0"/>
    <w:rsid w:val="00B767EE"/>
    <w:rsid w:val="00B85E6F"/>
    <w:rsid w:val="00B86810"/>
    <w:rsid w:val="00B9159F"/>
    <w:rsid w:val="00B95C97"/>
    <w:rsid w:val="00B96E8C"/>
    <w:rsid w:val="00BA2529"/>
    <w:rsid w:val="00BA35AE"/>
    <w:rsid w:val="00BA69BA"/>
    <w:rsid w:val="00BB2E0B"/>
    <w:rsid w:val="00BC2DFB"/>
    <w:rsid w:val="00BF0D2C"/>
    <w:rsid w:val="00BF1DEF"/>
    <w:rsid w:val="00BF7954"/>
    <w:rsid w:val="00C00A8A"/>
    <w:rsid w:val="00C1217C"/>
    <w:rsid w:val="00C16D03"/>
    <w:rsid w:val="00C17CFA"/>
    <w:rsid w:val="00C2250F"/>
    <w:rsid w:val="00C344D6"/>
    <w:rsid w:val="00C37062"/>
    <w:rsid w:val="00C45BF7"/>
    <w:rsid w:val="00C517FE"/>
    <w:rsid w:val="00C52D9E"/>
    <w:rsid w:val="00C61F70"/>
    <w:rsid w:val="00C72E52"/>
    <w:rsid w:val="00C74471"/>
    <w:rsid w:val="00C74C1D"/>
    <w:rsid w:val="00C821DD"/>
    <w:rsid w:val="00C82531"/>
    <w:rsid w:val="00C85C5C"/>
    <w:rsid w:val="00C90412"/>
    <w:rsid w:val="00C92A1F"/>
    <w:rsid w:val="00C975ED"/>
    <w:rsid w:val="00CA344E"/>
    <w:rsid w:val="00CC3286"/>
    <w:rsid w:val="00CD31C2"/>
    <w:rsid w:val="00CD3661"/>
    <w:rsid w:val="00CD42F7"/>
    <w:rsid w:val="00CE21F9"/>
    <w:rsid w:val="00CE22F7"/>
    <w:rsid w:val="00CE4D72"/>
    <w:rsid w:val="00CF5095"/>
    <w:rsid w:val="00D304F3"/>
    <w:rsid w:val="00D5333E"/>
    <w:rsid w:val="00D556D7"/>
    <w:rsid w:val="00D746FF"/>
    <w:rsid w:val="00D80EAC"/>
    <w:rsid w:val="00D84A7D"/>
    <w:rsid w:val="00D9023C"/>
    <w:rsid w:val="00D91861"/>
    <w:rsid w:val="00D919A3"/>
    <w:rsid w:val="00D95849"/>
    <w:rsid w:val="00D96D46"/>
    <w:rsid w:val="00D97C53"/>
    <w:rsid w:val="00DC7A87"/>
    <w:rsid w:val="00DD624A"/>
    <w:rsid w:val="00DE6D65"/>
    <w:rsid w:val="00DF3769"/>
    <w:rsid w:val="00DF5B1E"/>
    <w:rsid w:val="00DF785C"/>
    <w:rsid w:val="00E02ABF"/>
    <w:rsid w:val="00E02C77"/>
    <w:rsid w:val="00E032C5"/>
    <w:rsid w:val="00E12437"/>
    <w:rsid w:val="00E25F67"/>
    <w:rsid w:val="00E26DA5"/>
    <w:rsid w:val="00E469A6"/>
    <w:rsid w:val="00E511E6"/>
    <w:rsid w:val="00E514BB"/>
    <w:rsid w:val="00E560B2"/>
    <w:rsid w:val="00E57EC0"/>
    <w:rsid w:val="00E63288"/>
    <w:rsid w:val="00E8164A"/>
    <w:rsid w:val="00E8297F"/>
    <w:rsid w:val="00E93D17"/>
    <w:rsid w:val="00E95B51"/>
    <w:rsid w:val="00EA2514"/>
    <w:rsid w:val="00EA32ED"/>
    <w:rsid w:val="00EA4B74"/>
    <w:rsid w:val="00EA4BFD"/>
    <w:rsid w:val="00EA6E9A"/>
    <w:rsid w:val="00EB0F1D"/>
    <w:rsid w:val="00ED1334"/>
    <w:rsid w:val="00ED75D5"/>
    <w:rsid w:val="00EE6A2C"/>
    <w:rsid w:val="00EF2676"/>
    <w:rsid w:val="00F00CAB"/>
    <w:rsid w:val="00F14CE2"/>
    <w:rsid w:val="00F16436"/>
    <w:rsid w:val="00F20860"/>
    <w:rsid w:val="00F23EBD"/>
    <w:rsid w:val="00F26C86"/>
    <w:rsid w:val="00F3179F"/>
    <w:rsid w:val="00F35809"/>
    <w:rsid w:val="00F443E5"/>
    <w:rsid w:val="00F46BCE"/>
    <w:rsid w:val="00F52E73"/>
    <w:rsid w:val="00F62EFC"/>
    <w:rsid w:val="00F659F3"/>
    <w:rsid w:val="00F7236B"/>
    <w:rsid w:val="00F72FF2"/>
    <w:rsid w:val="00F76283"/>
    <w:rsid w:val="00F76F16"/>
    <w:rsid w:val="00F81798"/>
    <w:rsid w:val="00F84928"/>
    <w:rsid w:val="00F9561C"/>
    <w:rsid w:val="00FA3872"/>
    <w:rsid w:val="00FA3FE9"/>
    <w:rsid w:val="00FA65CD"/>
    <w:rsid w:val="00FB2A20"/>
    <w:rsid w:val="00FB5414"/>
    <w:rsid w:val="00FC3A39"/>
    <w:rsid w:val="00FC57B5"/>
    <w:rsid w:val="00FC5A0D"/>
    <w:rsid w:val="00FC7F4A"/>
    <w:rsid w:val="00FE36F9"/>
    <w:rsid w:val="00FE380D"/>
    <w:rsid w:val="00FE3E50"/>
    <w:rsid w:val="00FF5C04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54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A68CB"/>
    <w:pPr>
      <w:keepNext/>
      <w:jc w:val="center"/>
      <w:outlineLvl w:val="2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15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542"/>
  </w:style>
  <w:style w:type="character" w:styleId="a7">
    <w:name w:val="Emphasis"/>
    <w:basedOn w:val="a0"/>
    <w:qFormat/>
    <w:rsid w:val="00C2250F"/>
    <w:rPr>
      <w:i/>
      <w:iCs/>
    </w:rPr>
  </w:style>
  <w:style w:type="paragraph" w:styleId="a8">
    <w:name w:val="List Paragraph"/>
    <w:basedOn w:val="a"/>
    <w:uiPriority w:val="34"/>
    <w:qFormat/>
    <w:rsid w:val="00C61F70"/>
    <w:pPr>
      <w:ind w:left="708"/>
    </w:pPr>
  </w:style>
  <w:style w:type="paragraph" w:styleId="a9">
    <w:name w:val="Balloon Text"/>
    <w:basedOn w:val="a"/>
    <w:link w:val="aa"/>
    <w:rsid w:val="00CD42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2F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071D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71D0E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A68CB"/>
    <w:rPr>
      <w:b/>
      <w:sz w:val="16"/>
    </w:rPr>
  </w:style>
  <w:style w:type="paragraph" w:styleId="ad">
    <w:name w:val="No Spacing"/>
    <w:uiPriority w:val="1"/>
    <w:qFormat/>
    <w:rsid w:val="006E389E"/>
    <w:rPr>
      <w:sz w:val="24"/>
      <w:szCs w:val="24"/>
    </w:rPr>
  </w:style>
  <w:style w:type="paragraph" w:customStyle="1" w:styleId="ConsPlusNormal">
    <w:name w:val="ConsPlusNormal"/>
    <w:rsid w:val="00562BD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845C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CF50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44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Нормальный (таблица)"/>
    <w:basedOn w:val="a"/>
    <w:next w:val="a"/>
    <w:uiPriority w:val="99"/>
    <w:rsid w:val="006A44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970D2"/>
    <w:rPr>
      <w:sz w:val="24"/>
      <w:szCs w:val="24"/>
    </w:rPr>
  </w:style>
  <w:style w:type="character" w:styleId="af">
    <w:name w:val="Hyperlink"/>
    <w:basedOn w:val="a0"/>
    <w:rsid w:val="002F4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54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A68CB"/>
    <w:pPr>
      <w:keepNext/>
      <w:jc w:val="center"/>
      <w:outlineLvl w:val="2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15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542"/>
  </w:style>
  <w:style w:type="character" w:styleId="a7">
    <w:name w:val="Emphasis"/>
    <w:basedOn w:val="a0"/>
    <w:qFormat/>
    <w:rsid w:val="00C2250F"/>
    <w:rPr>
      <w:i/>
      <w:iCs/>
    </w:rPr>
  </w:style>
  <w:style w:type="paragraph" w:styleId="a8">
    <w:name w:val="List Paragraph"/>
    <w:basedOn w:val="a"/>
    <w:uiPriority w:val="34"/>
    <w:qFormat/>
    <w:rsid w:val="00C61F70"/>
    <w:pPr>
      <w:ind w:left="708"/>
    </w:pPr>
  </w:style>
  <w:style w:type="paragraph" w:styleId="a9">
    <w:name w:val="Balloon Text"/>
    <w:basedOn w:val="a"/>
    <w:link w:val="aa"/>
    <w:rsid w:val="00CD42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2F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071D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71D0E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A68CB"/>
    <w:rPr>
      <w:b/>
      <w:sz w:val="16"/>
    </w:rPr>
  </w:style>
  <w:style w:type="paragraph" w:styleId="ad">
    <w:name w:val="No Spacing"/>
    <w:uiPriority w:val="1"/>
    <w:qFormat/>
    <w:rsid w:val="006E389E"/>
    <w:rPr>
      <w:sz w:val="24"/>
      <w:szCs w:val="24"/>
    </w:rPr>
  </w:style>
  <w:style w:type="paragraph" w:customStyle="1" w:styleId="ConsPlusNormal">
    <w:name w:val="ConsPlusNormal"/>
    <w:rsid w:val="00562BD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845C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CF50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44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Нормальный (таблица)"/>
    <w:basedOn w:val="a"/>
    <w:next w:val="a"/>
    <w:uiPriority w:val="99"/>
    <w:rsid w:val="006A44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970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D2FCF96D88D7B11970F0DE49588CCCB3616010259FE51E5D8480CA102A399A9500ADE4DFB51DBD248E700D1896C42E0CF716F9A0B69BB3E2Z5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D2FCF96D88D7B11970F0DE49588CCCB3616010259FE51E5D8480CA102A399A9500ADE4DFB51DB42E8E700D1896C42E0CF716F9A0B69BB3E2Z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9;&#1099;&#1082;&#1090;&#1099;&#1074;&#1082;&#1072;&#1088;.&#1088;&#1092;/administration/departament-finansov/protivodeystvie-korrupts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796C-C43C-4B22-AE17-8974C5B2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МФ РК в г</vt:lpstr>
    </vt:vector>
  </TitlesOfParts>
  <Company/>
  <LinksUpToDate>false</LinksUpToDate>
  <CharactersWithSpaces>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МФ РК в г</dc:title>
  <dc:creator>Филяева Наталия</dc:creator>
  <cp:lastModifiedBy>Мусихина Оксана Александровна</cp:lastModifiedBy>
  <cp:revision>83</cp:revision>
  <cp:lastPrinted>2025-11-06T13:49:00Z</cp:lastPrinted>
  <dcterms:created xsi:type="dcterms:W3CDTF">2025-11-06T08:18:00Z</dcterms:created>
  <dcterms:modified xsi:type="dcterms:W3CDTF">2025-11-07T11:45:00Z</dcterms:modified>
</cp:coreProperties>
</file>